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6F284" w14:textId="77777777" w:rsidR="00433C14" w:rsidRDefault="00433C14" w:rsidP="0077458F">
      <w:pPr>
        <w:spacing w:line="240" w:lineRule="auto"/>
        <w:jc w:val="center"/>
        <w:rPr>
          <w:rFonts w:cs="Arial"/>
          <w:b/>
          <w:szCs w:val="20"/>
        </w:rPr>
      </w:pPr>
      <w:r w:rsidRPr="00566E46">
        <w:rPr>
          <w:rFonts w:cs="Arial"/>
          <w:b/>
          <w:szCs w:val="20"/>
        </w:rPr>
        <w:t xml:space="preserve">SERVISNÍ SMLOUVA </w:t>
      </w:r>
    </w:p>
    <w:p w14:paraId="3A22C018" w14:textId="77777777" w:rsidR="00E02DFD" w:rsidRDefault="00E02DFD" w:rsidP="0077458F">
      <w:pPr>
        <w:spacing w:line="240" w:lineRule="auto"/>
        <w:jc w:val="center"/>
        <w:rPr>
          <w:rFonts w:cs="Arial"/>
          <w:b/>
          <w:szCs w:val="20"/>
        </w:rPr>
      </w:pPr>
    </w:p>
    <w:p w14:paraId="62302239" w14:textId="77777777" w:rsidR="00E02DFD" w:rsidRPr="00E02DFD" w:rsidRDefault="00E02DFD">
      <w:pPr>
        <w:suppressAutoHyphens/>
        <w:spacing w:after="0" w:line="240" w:lineRule="auto"/>
        <w:jc w:val="center"/>
        <w:rPr>
          <w:rFonts w:ascii="Arial Narrow" w:eastAsia="Times New Roman" w:hAnsi="Arial Narrow" w:cs="Arial"/>
          <w:color w:val="auto"/>
          <w:sz w:val="22"/>
          <w:szCs w:val="20"/>
          <w:lang w:eastAsia="zh-CN"/>
        </w:rPr>
      </w:pPr>
      <w:r w:rsidRPr="00E02DFD">
        <w:rPr>
          <w:rFonts w:ascii="Arial Narrow" w:eastAsia="Times New Roman" w:hAnsi="Arial Narrow" w:cs="Arial"/>
          <w:color w:val="auto"/>
          <w:sz w:val="22"/>
          <w:szCs w:val="20"/>
          <w:lang w:eastAsia="zh-CN"/>
        </w:rPr>
        <w:t>uzavřená ve smyslu §</w:t>
      </w:r>
      <w:r w:rsidRPr="00E02DFD">
        <w:rPr>
          <w:rFonts w:ascii="Arial Narrow" w:eastAsia="Times New Roman" w:hAnsi="Arial Narrow"/>
          <w:color w:val="auto"/>
          <w:sz w:val="22"/>
          <w:szCs w:val="20"/>
          <w:lang w:eastAsia="zh-CN"/>
        </w:rPr>
        <w:t xml:space="preserve"> 2</w:t>
      </w:r>
      <w:r>
        <w:rPr>
          <w:rFonts w:ascii="Arial Narrow" w:eastAsia="Times New Roman" w:hAnsi="Arial Narrow"/>
          <w:color w:val="auto"/>
          <w:sz w:val="22"/>
          <w:szCs w:val="20"/>
          <w:lang w:eastAsia="zh-CN"/>
        </w:rPr>
        <w:t>586</w:t>
      </w:r>
      <w:r w:rsidRPr="00E02DFD">
        <w:rPr>
          <w:rFonts w:ascii="Arial Narrow" w:eastAsia="Times New Roman" w:hAnsi="Arial Narrow"/>
          <w:color w:val="auto"/>
          <w:sz w:val="22"/>
          <w:szCs w:val="20"/>
          <w:lang w:eastAsia="zh-CN"/>
        </w:rPr>
        <w:t xml:space="preserve"> a násl.</w:t>
      </w:r>
      <w:r w:rsidRPr="00E02DFD">
        <w:rPr>
          <w:rFonts w:ascii="Arial Narrow" w:eastAsia="Times New Roman" w:hAnsi="Arial Narrow" w:cs="Arial"/>
          <w:color w:val="auto"/>
          <w:sz w:val="22"/>
          <w:szCs w:val="20"/>
          <w:lang w:eastAsia="zh-CN"/>
        </w:rPr>
        <w:t xml:space="preserve"> zákona č. 89/2012 Sb., občanský zákoník, v platném znění </w:t>
      </w:r>
    </w:p>
    <w:p w14:paraId="6B9DC5D0" w14:textId="77777777" w:rsidR="00E02DFD" w:rsidRPr="00E02DFD" w:rsidRDefault="00E02DFD">
      <w:pPr>
        <w:suppressAutoHyphens/>
        <w:spacing w:after="0" w:line="240" w:lineRule="auto"/>
        <w:jc w:val="center"/>
        <w:rPr>
          <w:rFonts w:ascii="Times New Roman" w:eastAsia="Times New Roman" w:hAnsi="Times New Roman"/>
          <w:color w:val="auto"/>
          <w:sz w:val="24"/>
          <w:szCs w:val="20"/>
          <w:lang w:eastAsia="zh-CN"/>
        </w:rPr>
      </w:pPr>
      <w:r w:rsidRPr="00E02DFD">
        <w:rPr>
          <w:rFonts w:ascii="Arial Narrow" w:eastAsia="Times New Roman" w:hAnsi="Arial Narrow" w:cs="Arial"/>
          <w:color w:val="auto"/>
          <w:sz w:val="22"/>
          <w:szCs w:val="20"/>
          <w:lang w:eastAsia="zh-CN"/>
        </w:rPr>
        <w:t>(dále jen „občanský zákoník“)</w:t>
      </w:r>
      <w:r>
        <w:rPr>
          <w:rFonts w:ascii="Arial Narrow" w:eastAsia="Times New Roman" w:hAnsi="Arial Narrow" w:cs="Arial"/>
          <w:color w:val="auto"/>
          <w:sz w:val="22"/>
          <w:szCs w:val="20"/>
          <w:lang w:eastAsia="zh-CN"/>
        </w:rPr>
        <w:t>.</w:t>
      </w:r>
      <w:r w:rsidRPr="00E02DFD">
        <w:rPr>
          <w:rFonts w:ascii="Arial Narrow" w:eastAsia="Times New Roman" w:hAnsi="Arial Narrow" w:cs="Arial"/>
          <w:color w:val="auto"/>
          <w:sz w:val="22"/>
          <w:szCs w:val="20"/>
          <w:lang w:eastAsia="zh-CN"/>
        </w:rPr>
        <w:t xml:space="preserve"> </w:t>
      </w:r>
    </w:p>
    <w:p w14:paraId="1EBAA5FD" w14:textId="77777777" w:rsidR="00E02DFD" w:rsidRDefault="00E02DFD">
      <w:pPr>
        <w:suppressAutoHyphens/>
        <w:spacing w:after="0" w:line="240" w:lineRule="auto"/>
        <w:jc w:val="center"/>
        <w:rPr>
          <w:rFonts w:ascii="Arial Narrow" w:eastAsia="Times New Roman" w:hAnsi="Arial Narrow" w:cs="Arial"/>
          <w:color w:val="auto"/>
          <w:sz w:val="22"/>
          <w:szCs w:val="20"/>
          <w:lang w:eastAsia="zh-CN"/>
        </w:rPr>
      </w:pPr>
    </w:p>
    <w:p w14:paraId="797EA443" w14:textId="77777777" w:rsidR="005E396B" w:rsidRPr="005E396B" w:rsidRDefault="005E396B">
      <w:pPr>
        <w:suppressAutoHyphens/>
        <w:spacing w:before="120" w:after="0" w:line="240" w:lineRule="auto"/>
        <w:rPr>
          <w:rFonts w:ascii="Arial Narrow" w:eastAsia="Times New Roman" w:hAnsi="Arial Narrow" w:cs="Arial"/>
          <w:color w:val="auto"/>
          <w:sz w:val="22"/>
          <w:szCs w:val="20"/>
          <w:lang w:eastAsia="zh-CN"/>
        </w:rPr>
      </w:pPr>
      <w:r w:rsidRPr="005E396B">
        <w:rPr>
          <w:rFonts w:ascii="Arial Narrow" w:eastAsia="Times New Roman" w:hAnsi="Arial Narrow" w:cs="Arial"/>
          <w:color w:val="auto"/>
          <w:sz w:val="22"/>
          <w:szCs w:val="20"/>
          <w:lang w:eastAsia="zh-CN"/>
        </w:rPr>
        <w:t>Níže uvedeného dne, měsíce a roku uzavřeli:</w:t>
      </w:r>
    </w:p>
    <w:p w14:paraId="0A7097E1" w14:textId="77777777" w:rsidR="005E396B" w:rsidRPr="00E02DFD" w:rsidRDefault="005E396B">
      <w:pPr>
        <w:suppressAutoHyphens/>
        <w:spacing w:after="0" w:line="240" w:lineRule="auto"/>
        <w:rPr>
          <w:rFonts w:ascii="Arial Narrow" w:eastAsia="Times New Roman" w:hAnsi="Arial Narrow" w:cs="Arial"/>
          <w:color w:val="auto"/>
          <w:sz w:val="22"/>
          <w:szCs w:val="20"/>
          <w:lang w:eastAsia="zh-CN"/>
        </w:rPr>
      </w:pPr>
    </w:p>
    <w:p w14:paraId="1C7F37D5" w14:textId="77777777" w:rsidR="00E02DFD" w:rsidRPr="00566E46" w:rsidRDefault="00E02DFD" w:rsidP="0077458F">
      <w:pPr>
        <w:spacing w:line="240" w:lineRule="auto"/>
        <w:rPr>
          <w:rFonts w:cs="Arial"/>
          <w:b/>
          <w:szCs w:val="20"/>
        </w:rPr>
      </w:pPr>
    </w:p>
    <w:p w14:paraId="578D967B" w14:textId="77777777" w:rsidR="00433C14" w:rsidRPr="00077608" w:rsidRDefault="00433C14" w:rsidP="00722EBB">
      <w:pPr>
        <w:pStyle w:val="Nadpis7"/>
        <w:numPr>
          <w:ilvl w:val="0"/>
          <w:numId w:val="7"/>
        </w:numPr>
        <w:spacing w:before="0" w:line="240" w:lineRule="auto"/>
        <w:rPr>
          <w:rFonts w:ascii="Arial" w:hAnsi="Arial" w:cs="Arial"/>
          <w:b/>
          <w:i w:val="0"/>
          <w:snapToGrid w:val="0"/>
          <w:color w:val="auto"/>
          <w:szCs w:val="20"/>
        </w:rPr>
      </w:pPr>
      <w:r w:rsidRPr="00077608">
        <w:rPr>
          <w:rFonts w:ascii="Arial" w:hAnsi="Arial" w:cs="Arial"/>
          <w:b/>
          <w:i w:val="0"/>
          <w:color w:val="auto"/>
        </w:rPr>
        <w:t xml:space="preserve">Ústav molekulární </w:t>
      </w:r>
      <w:r w:rsidR="009B479B" w:rsidRPr="00077608">
        <w:rPr>
          <w:rFonts w:ascii="Arial" w:hAnsi="Arial" w:cs="Arial"/>
          <w:b/>
          <w:i w:val="0"/>
          <w:color w:val="auto"/>
        </w:rPr>
        <w:t>genetiky AV ČR, v. v. i.,</w:t>
      </w:r>
      <w:r w:rsidRPr="00077608">
        <w:rPr>
          <w:rFonts w:ascii="Arial" w:hAnsi="Arial" w:cs="Arial"/>
          <w:i w:val="0"/>
          <w:color w:val="auto"/>
        </w:rPr>
        <w:t xml:space="preserve">  </w:t>
      </w:r>
    </w:p>
    <w:p w14:paraId="6DD2DE0C" w14:textId="77777777" w:rsidR="009B479B" w:rsidRPr="00566E46" w:rsidRDefault="009B479B">
      <w:pPr>
        <w:pStyle w:val="stranybodytext"/>
        <w:tabs>
          <w:tab w:val="left" w:pos="180"/>
          <w:tab w:val="left" w:pos="709"/>
          <w:tab w:val="left" w:pos="4111"/>
        </w:tabs>
        <w:jc w:val="left"/>
        <w:rPr>
          <w:rFonts w:cs="Arial"/>
        </w:rPr>
      </w:pPr>
      <w:r w:rsidRPr="00566E46">
        <w:rPr>
          <w:rFonts w:cs="Arial"/>
        </w:rPr>
        <w:t>se s</w:t>
      </w:r>
      <w:r w:rsidR="00433C14" w:rsidRPr="00566E46">
        <w:rPr>
          <w:rFonts w:cs="Arial"/>
        </w:rPr>
        <w:t>ídl</w:t>
      </w:r>
      <w:r w:rsidRPr="00566E46">
        <w:rPr>
          <w:rFonts w:cs="Arial"/>
        </w:rPr>
        <w:t>em:</w:t>
      </w:r>
      <w:r w:rsidRPr="00566E46">
        <w:rPr>
          <w:rFonts w:cs="Arial"/>
        </w:rPr>
        <w:tab/>
        <w:t xml:space="preserve"> </w:t>
      </w:r>
      <w:r w:rsidRPr="00566E46">
        <w:rPr>
          <w:rFonts w:cs="Arial"/>
        </w:rPr>
        <w:tab/>
      </w:r>
      <w:r w:rsidR="00433C14" w:rsidRPr="00566E46">
        <w:rPr>
          <w:rFonts w:cs="Arial"/>
        </w:rPr>
        <w:t>Vídeňská 1083, 142 20, Praha 4</w:t>
      </w:r>
    </w:p>
    <w:p w14:paraId="4D9D6BBE" w14:textId="77777777" w:rsidR="009B479B" w:rsidRPr="00566E46" w:rsidRDefault="00433C14">
      <w:pPr>
        <w:pStyle w:val="stranybodytext"/>
        <w:tabs>
          <w:tab w:val="left" w:pos="180"/>
          <w:tab w:val="left" w:pos="709"/>
          <w:tab w:val="left" w:pos="4111"/>
        </w:tabs>
        <w:jc w:val="left"/>
        <w:rPr>
          <w:rFonts w:cs="Arial"/>
        </w:rPr>
      </w:pPr>
      <w:r w:rsidRPr="00566E46">
        <w:rPr>
          <w:rFonts w:cs="Arial"/>
        </w:rPr>
        <w:t xml:space="preserve">IČO: </w:t>
      </w:r>
      <w:r w:rsidR="009B479B" w:rsidRPr="00566E46">
        <w:rPr>
          <w:rFonts w:cs="Arial"/>
        </w:rPr>
        <w:tab/>
      </w:r>
      <w:r w:rsidR="009B479B" w:rsidRPr="00566E46">
        <w:rPr>
          <w:rFonts w:cs="Arial"/>
        </w:rPr>
        <w:tab/>
      </w:r>
      <w:r w:rsidR="009B479B" w:rsidRPr="00566E46">
        <w:rPr>
          <w:rFonts w:cs="Arial"/>
        </w:rPr>
        <w:tab/>
      </w:r>
      <w:r w:rsidRPr="00566E46">
        <w:rPr>
          <w:rFonts w:cs="Arial"/>
        </w:rPr>
        <w:t xml:space="preserve">68378050                </w:t>
      </w:r>
    </w:p>
    <w:p w14:paraId="2B3B3BC1" w14:textId="77777777" w:rsidR="00433C14" w:rsidRPr="00566E46" w:rsidRDefault="00433C14">
      <w:pPr>
        <w:pStyle w:val="stranybodytext"/>
        <w:tabs>
          <w:tab w:val="left" w:pos="180"/>
          <w:tab w:val="left" w:pos="709"/>
          <w:tab w:val="left" w:pos="4111"/>
        </w:tabs>
        <w:jc w:val="left"/>
        <w:rPr>
          <w:rFonts w:cs="Arial"/>
        </w:rPr>
      </w:pPr>
      <w:r w:rsidRPr="00566E46">
        <w:rPr>
          <w:rFonts w:cs="Arial"/>
        </w:rPr>
        <w:t xml:space="preserve">DIČ: </w:t>
      </w:r>
      <w:r w:rsidR="009B479B" w:rsidRPr="00566E46">
        <w:rPr>
          <w:rFonts w:cs="Arial"/>
        </w:rPr>
        <w:tab/>
      </w:r>
      <w:r w:rsidR="009B479B" w:rsidRPr="00566E46">
        <w:rPr>
          <w:rFonts w:cs="Arial"/>
        </w:rPr>
        <w:tab/>
      </w:r>
      <w:r w:rsidR="009B479B" w:rsidRPr="00566E46">
        <w:rPr>
          <w:rFonts w:cs="Arial"/>
        </w:rPr>
        <w:tab/>
      </w:r>
      <w:r w:rsidRPr="00566E46">
        <w:rPr>
          <w:rFonts w:cs="Arial"/>
        </w:rPr>
        <w:t xml:space="preserve">CZ68378050 </w:t>
      </w:r>
    </w:p>
    <w:p w14:paraId="1A702BE3" w14:textId="77777777" w:rsidR="005E396B" w:rsidRDefault="009B479B">
      <w:pPr>
        <w:pStyle w:val="stranybodytext"/>
        <w:tabs>
          <w:tab w:val="left" w:pos="180"/>
          <w:tab w:val="left" w:pos="709"/>
          <w:tab w:val="left" w:pos="4111"/>
        </w:tabs>
        <w:jc w:val="left"/>
        <w:rPr>
          <w:rFonts w:cs="Arial"/>
        </w:rPr>
      </w:pPr>
      <w:r w:rsidRPr="00566E46">
        <w:rPr>
          <w:rFonts w:cs="Arial"/>
        </w:rPr>
        <w:t xml:space="preserve">Zastoupená:         </w:t>
      </w:r>
      <w:r w:rsidRPr="00566E46">
        <w:rPr>
          <w:rFonts w:cs="Arial"/>
        </w:rPr>
        <w:tab/>
      </w:r>
      <w:r w:rsidRPr="00566E46">
        <w:rPr>
          <w:rFonts w:cs="Arial"/>
        </w:rPr>
        <w:tab/>
        <w:t>RNDr. Petrem Dráberem, DrSc., ředitelem</w:t>
      </w:r>
      <w:r w:rsidR="005E396B">
        <w:rPr>
          <w:rFonts w:cs="Arial"/>
        </w:rPr>
        <w:t xml:space="preserve"> ústavu</w:t>
      </w:r>
      <w:r w:rsidRPr="00566E46">
        <w:rPr>
          <w:rFonts w:cs="Arial"/>
        </w:rPr>
        <w:tab/>
      </w:r>
    </w:p>
    <w:p w14:paraId="5C5075F6" w14:textId="77777777" w:rsidR="005E396B" w:rsidRPr="005E396B" w:rsidRDefault="005E396B" w:rsidP="0077458F">
      <w:pPr>
        <w:spacing w:line="240" w:lineRule="auto"/>
        <w:ind w:right="566"/>
        <w:jc w:val="both"/>
        <w:rPr>
          <w:rFonts w:eastAsia="Times New Roman" w:cs="Arial"/>
          <w:color w:val="auto"/>
          <w:szCs w:val="20"/>
          <w:lang w:eastAsia="zh-CN"/>
        </w:rPr>
      </w:pPr>
      <w:r w:rsidRPr="005E396B">
        <w:rPr>
          <w:rFonts w:eastAsia="Times New Roman" w:cs="Arial"/>
          <w:color w:val="auto"/>
          <w:szCs w:val="20"/>
          <w:lang w:eastAsia="zh-CN"/>
        </w:rPr>
        <w:t>ID datové schránky:</w:t>
      </w:r>
      <w:r w:rsidRPr="005E396B">
        <w:rPr>
          <w:rFonts w:eastAsia="Times New Roman" w:cs="Arial"/>
          <w:color w:val="auto"/>
          <w:szCs w:val="20"/>
          <w:lang w:eastAsia="zh-CN"/>
        </w:rPr>
        <w:tab/>
      </w:r>
      <w:r>
        <w:rPr>
          <w:rFonts w:eastAsia="Times New Roman" w:cs="Arial"/>
          <w:color w:val="auto"/>
          <w:szCs w:val="20"/>
          <w:lang w:eastAsia="zh-CN"/>
        </w:rPr>
        <w:tab/>
        <w:t xml:space="preserve">     </w:t>
      </w:r>
      <w:r w:rsidRPr="005E396B">
        <w:rPr>
          <w:rFonts w:eastAsia="Times New Roman" w:cs="Arial"/>
          <w:color w:val="auto"/>
          <w:szCs w:val="20"/>
          <w:lang w:eastAsia="zh-CN"/>
        </w:rPr>
        <w:t>5h4nxm4</w:t>
      </w:r>
    </w:p>
    <w:p w14:paraId="15CA37AF" w14:textId="77777777" w:rsidR="009B479B" w:rsidRPr="0077458F" w:rsidRDefault="009B479B" w:rsidP="0077458F">
      <w:pPr>
        <w:widowControl w:val="0"/>
        <w:spacing w:line="280" w:lineRule="atLeast"/>
        <w:jc w:val="both"/>
        <w:rPr>
          <w:rFonts w:cs="Arial"/>
        </w:rPr>
      </w:pPr>
      <w:r w:rsidRPr="0077458F">
        <w:rPr>
          <w:rFonts w:cs="Arial"/>
          <w:szCs w:val="20"/>
        </w:rPr>
        <w:t xml:space="preserve"> </w:t>
      </w:r>
      <w:r w:rsidR="00C422EE" w:rsidRPr="0077458F">
        <w:rPr>
          <w:rFonts w:cs="Arial"/>
          <w:szCs w:val="20"/>
        </w:rPr>
        <w:t>(dále jen „</w:t>
      </w:r>
      <w:r w:rsidR="00C422EE" w:rsidRPr="0077458F">
        <w:rPr>
          <w:rFonts w:cs="Arial"/>
          <w:b/>
          <w:szCs w:val="20"/>
        </w:rPr>
        <w:t>objednatel 1</w:t>
      </w:r>
      <w:r w:rsidR="00C422EE" w:rsidRPr="0077458F">
        <w:rPr>
          <w:rFonts w:cs="Arial"/>
          <w:szCs w:val="20"/>
        </w:rPr>
        <w:t>“)</w:t>
      </w:r>
    </w:p>
    <w:p w14:paraId="09C6FBD6" w14:textId="77777777" w:rsidR="00C422EE" w:rsidRPr="00566E46" w:rsidRDefault="00C422EE">
      <w:pPr>
        <w:pStyle w:val="stranybodytext"/>
        <w:tabs>
          <w:tab w:val="left" w:pos="180"/>
          <w:tab w:val="left" w:pos="709"/>
          <w:tab w:val="left" w:pos="4111"/>
        </w:tabs>
        <w:jc w:val="left"/>
        <w:rPr>
          <w:rFonts w:cs="Arial"/>
        </w:rPr>
      </w:pPr>
    </w:p>
    <w:p w14:paraId="31B7EA41" w14:textId="77777777" w:rsidR="00077608" w:rsidRPr="00077608" w:rsidRDefault="00077608">
      <w:pPr>
        <w:suppressAutoHyphens/>
        <w:spacing w:after="0" w:line="240" w:lineRule="auto"/>
        <w:ind w:right="566"/>
        <w:jc w:val="both"/>
        <w:rPr>
          <w:rFonts w:eastAsia="Times New Roman" w:cs="Arial"/>
          <w:color w:val="auto"/>
          <w:szCs w:val="20"/>
          <w:lang w:eastAsia="zh-CN"/>
        </w:rPr>
      </w:pPr>
      <w:r w:rsidRPr="00077608">
        <w:rPr>
          <w:rFonts w:eastAsia="Times New Roman" w:cs="Arial"/>
          <w:color w:val="auto"/>
          <w:szCs w:val="20"/>
          <w:lang w:eastAsia="zh-CN"/>
        </w:rPr>
        <w:t>a</w:t>
      </w:r>
    </w:p>
    <w:p w14:paraId="77A28B36" w14:textId="77777777" w:rsidR="00077608" w:rsidRPr="00077608" w:rsidRDefault="00077608">
      <w:pPr>
        <w:suppressAutoHyphens/>
        <w:spacing w:after="0" w:line="240" w:lineRule="auto"/>
        <w:ind w:right="566"/>
        <w:jc w:val="both"/>
        <w:rPr>
          <w:rFonts w:eastAsia="Times New Roman" w:cs="Arial"/>
          <w:color w:val="auto"/>
          <w:szCs w:val="20"/>
          <w:lang w:eastAsia="zh-CN"/>
        </w:rPr>
      </w:pPr>
    </w:p>
    <w:p w14:paraId="31C3A163" w14:textId="77777777" w:rsidR="00077608" w:rsidRPr="0077458F" w:rsidRDefault="00077608" w:rsidP="00722EBB">
      <w:pPr>
        <w:pStyle w:val="Odstavecseseznamem"/>
        <w:numPr>
          <w:ilvl w:val="0"/>
          <w:numId w:val="7"/>
        </w:numPr>
        <w:suppressAutoHyphens/>
        <w:spacing w:after="0" w:line="240" w:lineRule="auto"/>
        <w:ind w:right="567"/>
        <w:jc w:val="both"/>
        <w:rPr>
          <w:rFonts w:eastAsia="Times New Roman" w:cs="Arial"/>
          <w:b/>
          <w:color w:val="auto"/>
          <w:szCs w:val="20"/>
          <w:lang w:eastAsia="cs-CZ"/>
        </w:rPr>
      </w:pPr>
      <w:r w:rsidRPr="0077458F">
        <w:rPr>
          <w:rFonts w:eastAsia="Times New Roman" w:cs="Arial"/>
          <w:b/>
          <w:color w:val="auto"/>
          <w:szCs w:val="20"/>
          <w:lang w:eastAsia="cs-CZ"/>
        </w:rPr>
        <w:t>Univerzita Karlova</w:t>
      </w:r>
    </w:p>
    <w:p w14:paraId="391315BA" w14:textId="77777777" w:rsidR="00077608" w:rsidRPr="00077608" w:rsidRDefault="00077608">
      <w:pPr>
        <w:suppressAutoHyphens/>
        <w:spacing w:after="0" w:line="240" w:lineRule="auto"/>
        <w:ind w:right="566"/>
        <w:jc w:val="both"/>
        <w:rPr>
          <w:rFonts w:eastAsia="Times New Roman" w:cs="Arial"/>
          <w:color w:val="000000"/>
          <w:szCs w:val="20"/>
        </w:rPr>
      </w:pPr>
      <w:r w:rsidRPr="00077608">
        <w:rPr>
          <w:rFonts w:eastAsia="Times New Roman" w:cs="Arial"/>
          <w:color w:val="auto"/>
          <w:szCs w:val="20"/>
          <w:lang w:eastAsia="zh-CN"/>
        </w:rPr>
        <w:t xml:space="preserve">se sídlem: </w:t>
      </w:r>
      <w:r w:rsidRPr="00077608">
        <w:rPr>
          <w:rFonts w:eastAsia="Times New Roman" w:cs="Arial"/>
          <w:color w:val="auto"/>
          <w:szCs w:val="20"/>
          <w:lang w:eastAsia="zh-CN"/>
        </w:rPr>
        <w:tab/>
      </w:r>
      <w:r w:rsidRPr="00077608">
        <w:rPr>
          <w:rFonts w:eastAsia="Times New Roman" w:cs="Arial"/>
          <w:color w:val="auto"/>
          <w:szCs w:val="20"/>
          <w:lang w:eastAsia="zh-CN"/>
        </w:rPr>
        <w:tab/>
        <w:t>Ovocný trh 560/5, Praha 1, PSČ 116 36</w:t>
      </w:r>
    </w:p>
    <w:p w14:paraId="2C355457" w14:textId="77777777" w:rsidR="00077608" w:rsidRPr="00077608" w:rsidRDefault="00077608">
      <w:pPr>
        <w:suppressAutoHyphens/>
        <w:spacing w:after="0" w:line="240" w:lineRule="auto"/>
        <w:ind w:right="566"/>
        <w:jc w:val="both"/>
        <w:rPr>
          <w:rFonts w:eastAsia="Times New Roman" w:cs="Arial"/>
          <w:color w:val="auto"/>
          <w:szCs w:val="20"/>
          <w:lang w:eastAsia="zh-CN"/>
        </w:rPr>
      </w:pPr>
      <w:r w:rsidRPr="00077608">
        <w:rPr>
          <w:rFonts w:eastAsia="Times New Roman" w:cs="Arial"/>
          <w:color w:val="auto"/>
          <w:szCs w:val="20"/>
          <w:lang w:eastAsia="zh-CN"/>
        </w:rPr>
        <w:t xml:space="preserve">IČO: </w:t>
      </w:r>
      <w:r w:rsidRPr="00077608">
        <w:rPr>
          <w:rFonts w:eastAsia="Times New Roman" w:cs="Arial"/>
          <w:color w:val="auto"/>
          <w:szCs w:val="20"/>
          <w:lang w:eastAsia="zh-CN"/>
        </w:rPr>
        <w:tab/>
      </w:r>
      <w:r w:rsidRPr="00077608">
        <w:rPr>
          <w:rFonts w:eastAsia="Times New Roman" w:cs="Arial"/>
          <w:color w:val="auto"/>
          <w:szCs w:val="20"/>
          <w:lang w:eastAsia="zh-CN"/>
        </w:rPr>
        <w:tab/>
        <w:t xml:space="preserve">        </w:t>
      </w:r>
      <w:r w:rsidRPr="00077608">
        <w:rPr>
          <w:rFonts w:eastAsia="Times New Roman" w:cs="Arial"/>
          <w:color w:val="auto"/>
          <w:szCs w:val="20"/>
          <w:lang w:eastAsia="zh-CN"/>
        </w:rPr>
        <w:tab/>
        <w:t>00216208</w:t>
      </w:r>
    </w:p>
    <w:p w14:paraId="14F16A4B" w14:textId="77777777" w:rsidR="00077608" w:rsidRPr="00077608" w:rsidRDefault="00077608">
      <w:pPr>
        <w:suppressAutoHyphens/>
        <w:spacing w:after="0" w:line="240" w:lineRule="auto"/>
        <w:ind w:right="566"/>
        <w:jc w:val="both"/>
        <w:rPr>
          <w:rFonts w:eastAsia="Times New Roman" w:cs="Arial"/>
          <w:color w:val="auto"/>
          <w:szCs w:val="20"/>
          <w:lang w:eastAsia="zh-CN"/>
        </w:rPr>
      </w:pPr>
      <w:r w:rsidRPr="00077608">
        <w:rPr>
          <w:rFonts w:eastAsia="Times New Roman" w:cs="Arial"/>
          <w:color w:val="auto"/>
          <w:szCs w:val="20"/>
          <w:lang w:eastAsia="zh-CN"/>
        </w:rPr>
        <w:t xml:space="preserve">DIČ: </w:t>
      </w:r>
      <w:r w:rsidRPr="00077608">
        <w:rPr>
          <w:rFonts w:eastAsia="Times New Roman" w:cs="Arial"/>
          <w:color w:val="auto"/>
          <w:szCs w:val="20"/>
          <w:lang w:eastAsia="zh-CN"/>
        </w:rPr>
        <w:tab/>
      </w:r>
      <w:r w:rsidRPr="00077608">
        <w:rPr>
          <w:rFonts w:eastAsia="Times New Roman" w:cs="Arial"/>
          <w:color w:val="auto"/>
          <w:szCs w:val="20"/>
          <w:lang w:eastAsia="zh-CN"/>
        </w:rPr>
        <w:tab/>
        <w:t xml:space="preserve">      </w:t>
      </w:r>
      <w:r w:rsidRPr="00077608">
        <w:rPr>
          <w:rFonts w:eastAsia="Times New Roman" w:cs="Arial"/>
          <w:color w:val="auto"/>
          <w:szCs w:val="20"/>
          <w:lang w:eastAsia="zh-CN"/>
        </w:rPr>
        <w:tab/>
        <w:t>CZ00216208</w:t>
      </w:r>
    </w:p>
    <w:p w14:paraId="0C878D2D" w14:textId="77777777" w:rsidR="00077608" w:rsidRPr="00077608" w:rsidRDefault="00077608">
      <w:pPr>
        <w:suppressAutoHyphens/>
        <w:spacing w:after="0" w:line="240" w:lineRule="auto"/>
        <w:ind w:right="566"/>
        <w:jc w:val="both"/>
        <w:rPr>
          <w:rFonts w:eastAsia="Times New Roman" w:cs="Arial"/>
          <w:color w:val="auto"/>
          <w:szCs w:val="20"/>
          <w:lang w:eastAsia="zh-CN"/>
        </w:rPr>
      </w:pPr>
      <w:r w:rsidRPr="00077608">
        <w:rPr>
          <w:rFonts w:eastAsia="Times New Roman" w:cs="Arial"/>
          <w:color w:val="auto"/>
          <w:szCs w:val="20"/>
          <w:lang w:eastAsia="zh-CN"/>
        </w:rPr>
        <w:t>zastoupená:</w:t>
      </w:r>
      <w:r w:rsidRPr="00077608">
        <w:rPr>
          <w:rFonts w:eastAsia="Times New Roman" w:cs="Arial"/>
          <w:color w:val="auto"/>
          <w:szCs w:val="20"/>
          <w:lang w:eastAsia="zh-CN"/>
        </w:rPr>
        <w:tab/>
      </w:r>
      <w:r w:rsidRPr="00077608">
        <w:rPr>
          <w:rFonts w:eastAsia="Times New Roman" w:cs="Arial"/>
          <w:color w:val="auto"/>
          <w:szCs w:val="20"/>
          <w:lang w:eastAsia="zh-CN"/>
        </w:rPr>
        <w:tab/>
        <w:t>prof. MUDr. Tomášem Zimou, DrSc., rektorem</w:t>
      </w:r>
    </w:p>
    <w:p w14:paraId="473FA73A" w14:textId="77777777" w:rsidR="00C422EE" w:rsidRPr="00077608" w:rsidRDefault="00077608">
      <w:pPr>
        <w:suppressAutoHyphens/>
        <w:spacing w:after="0" w:line="240" w:lineRule="auto"/>
        <w:ind w:right="566"/>
        <w:jc w:val="both"/>
        <w:rPr>
          <w:rFonts w:ascii="Arial Narrow" w:eastAsia="Times New Roman" w:hAnsi="Arial Narrow" w:cs="Arial"/>
          <w:color w:val="auto"/>
          <w:sz w:val="22"/>
          <w:szCs w:val="20"/>
          <w:lang w:eastAsia="zh-CN"/>
        </w:rPr>
      </w:pPr>
      <w:r w:rsidRPr="00077608">
        <w:rPr>
          <w:rFonts w:eastAsia="Times New Roman" w:cs="Arial"/>
          <w:color w:val="auto"/>
          <w:szCs w:val="20"/>
          <w:lang w:eastAsia="zh-CN"/>
        </w:rPr>
        <w:t>ID datové schránky:</w:t>
      </w:r>
      <w:r w:rsidRPr="00077608">
        <w:rPr>
          <w:rFonts w:eastAsia="Times New Roman" w:cs="Arial"/>
          <w:color w:val="auto"/>
          <w:szCs w:val="20"/>
          <w:lang w:eastAsia="zh-CN"/>
        </w:rPr>
        <w:tab/>
        <w:t>piyj9b4</w:t>
      </w:r>
    </w:p>
    <w:p w14:paraId="6FFF3887" w14:textId="77777777" w:rsidR="00C422EE" w:rsidRPr="00040923" w:rsidRDefault="00C422EE" w:rsidP="0077458F">
      <w:pPr>
        <w:suppressAutoHyphens/>
        <w:spacing w:after="0" w:line="240" w:lineRule="auto"/>
        <w:ind w:right="566"/>
        <w:jc w:val="both"/>
        <w:rPr>
          <w:rFonts w:cs="Arial"/>
          <w:sz w:val="22"/>
          <w:lang w:eastAsia="ar-SA"/>
        </w:rPr>
      </w:pPr>
      <w:r w:rsidRPr="00040923">
        <w:rPr>
          <w:rFonts w:cs="Arial"/>
          <w:sz w:val="22"/>
          <w:lang w:eastAsia="ar-SA"/>
        </w:rPr>
        <w:t xml:space="preserve">            </w:t>
      </w:r>
    </w:p>
    <w:p w14:paraId="2D2898CB" w14:textId="77777777" w:rsidR="00077608" w:rsidRPr="0077458F" w:rsidRDefault="00C422EE" w:rsidP="0077458F">
      <w:pPr>
        <w:rPr>
          <w:rFonts w:cs="Arial"/>
          <w:szCs w:val="20"/>
          <w:lang w:eastAsia="ar-SA"/>
        </w:rPr>
      </w:pPr>
      <w:r w:rsidRPr="0077458F">
        <w:rPr>
          <w:rFonts w:cs="Arial"/>
          <w:szCs w:val="20"/>
          <w:lang w:eastAsia="ar-SA"/>
        </w:rPr>
        <w:t>(dále jen „</w:t>
      </w:r>
      <w:r w:rsidRPr="0077458F">
        <w:rPr>
          <w:rFonts w:cs="Arial"/>
          <w:b/>
          <w:szCs w:val="20"/>
          <w:lang w:eastAsia="ar-SA"/>
        </w:rPr>
        <w:t>objednatel 2</w:t>
      </w:r>
      <w:r w:rsidRPr="0077458F">
        <w:rPr>
          <w:rFonts w:cs="Arial"/>
          <w:szCs w:val="20"/>
          <w:lang w:eastAsia="ar-SA"/>
        </w:rPr>
        <w:t>“)</w:t>
      </w:r>
    </w:p>
    <w:p w14:paraId="097A6011" w14:textId="77777777" w:rsidR="00C422EE" w:rsidRDefault="00C422EE">
      <w:pPr>
        <w:suppressAutoHyphens/>
        <w:spacing w:after="0" w:line="240" w:lineRule="auto"/>
        <w:jc w:val="both"/>
        <w:rPr>
          <w:rFonts w:ascii="Arial Narrow" w:eastAsia="Times New Roman" w:hAnsi="Arial Narrow"/>
          <w:color w:val="auto"/>
          <w:sz w:val="22"/>
          <w:szCs w:val="20"/>
          <w:lang w:eastAsia="zh-CN"/>
        </w:rPr>
      </w:pPr>
    </w:p>
    <w:p w14:paraId="36C4281F" w14:textId="77777777" w:rsidR="00077608" w:rsidRPr="00077608" w:rsidRDefault="00077608">
      <w:pPr>
        <w:suppressAutoHyphens/>
        <w:spacing w:after="0" w:line="240" w:lineRule="auto"/>
        <w:jc w:val="both"/>
        <w:rPr>
          <w:rFonts w:eastAsia="Times New Roman" w:cs="Arial"/>
          <w:color w:val="auto"/>
          <w:szCs w:val="20"/>
          <w:lang w:eastAsia="zh-CN"/>
        </w:rPr>
      </w:pPr>
      <w:r w:rsidRPr="00077608">
        <w:rPr>
          <w:rFonts w:eastAsia="Times New Roman" w:cs="Arial"/>
          <w:color w:val="auto"/>
          <w:szCs w:val="20"/>
          <w:lang w:eastAsia="zh-CN"/>
        </w:rPr>
        <w:t xml:space="preserve">Ústav molekulární genetiky AV ČR, v. v. i. a Univerzita Karlova uzavřely dne 26. 3. 2012 smlouvu o sdružení veřejných zadavatelů ve smyslu § 2 odst. 9 zákona č. 137/2006 Sb., o veřejných zakázkách, v platném znění, a podle § 269 odst. 2 zákona č. 513/1991 Sb., obchodní zákoník, ve znění pozdějších dodatků.  Dodatkem č. 5 ke Smlouvě o sdružení veřejných zadavatelů byla smlouva upravena dle </w:t>
      </w:r>
      <w:r w:rsidR="0039733A">
        <w:rPr>
          <w:rFonts w:eastAsia="Times New Roman" w:cs="Arial"/>
          <w:color w:val="auto"/>
          <w:szCs w:val="20"/>
          <w:lang w:eastAsia="zh-CN"/>
        </w:rPr>
        <w:t xml:space="preserve">zákona </w:t>
      </w:r>
      <w:r w:rsidRPr="00077608">
        <w:rPr>
          <w:rFonts w:eastAsia="Times New Roman" w:cs="Arial"/>
          <w:color w:val="auto"/>
          <w:szCs w:val="20"/>
          <w:lang w:eastAsia="zh-CN"/>
        </w:rPr>
        <w:t>č. 134/2016 Sb., o zadávání veřejných zakázek.</w:t>
      </w:r>
    </w:p>
    <w:p w14:paraId="1E43ECBA" w14:textId="77777777" w:rsidR="00C422EE" w:rsidRDefault="00C422EE" w:rsidP="00C422EE">
      <w:pPr>
        <w:widowControl w:val="0"/>
        <w:spacing w:line="280" w:lineRule="atLeast"/>
        <w:jc w:val="both"/>
        <w:rPr>
          <w:rFonts w:cs="Arial"/>
          <w:sz w:val="22"/>
        </w:rPr>
      </w:pPr>
    </w:p>
    <w:p w14:paraId="2EDD6FA4" w14:textId="39AA3E78" w:rsidR="00C422EE" w:rsidRPr="0077458F" w:rsidRDefault="00C422EE" w:rsidP="00C422EE">
      <w:pPr>
        <w:widowControl w:val="0"/>
        <w:spacing w:line="280" w:lineRule="atLeast"/>
        <w:jc w:val="both"/>
        <w:rPr>
          <w:rFonts w:cs="Arial"/>
          <w:szCs w:val="20"/>
        </w:rPr>
      </w:pPr>
      <w:r w:rsidRPr="0077458F">
        <w:rPr>
          <w:rFonts w:cs="Arial"/>
          <w:szCs w:val="20"/>
        </w:rPr>
        <w:t>(objednatel 1 a objednatel 2 společně dále také jen jako „objednatelé“</w:t>
      </w:r>
      <w:r w:rsidR="00C703AF">
        <w:rPr>
          <w:rFonts w:cs="Arial"/>
          <w:szCs w:val="20"/>
        </w:rPr>
        <w:t xml:space="preserve"> či. „</w:t>
      </w:r>
      <w:r w:rsidR="0039733A">
        <w:rPr>
          <w:rFonts w:cs="Arial"/>
          <w:szCs w:val="20"/>
        </w:rPr>
        <w:t>objednatel“</w:t>
      </w:r>
      <w:r w:rsidRPr="0077458F">
        <w:rPr>
          <w:rFonts w:cs="Arial"/>
          <w:szCs w:val="20"/>
        </w:rPr>
        <w:t>)</w:t>
      </w:r>
    </w:p>
    <w:p w14:paraId="0010B8C7" w14:textId="77777777" w:rsidR="00433C14" w:rsidRPr="00566E46" w:rsidRDefault="00433C14" w:rsidP="0077458F">
      <w:pPr>
        <w:tabs>
          <w:tab w:val="left" w:pos="709"/>
          <w:tab w:val="left" w:pos="3420"/>
        </w:tabs>
        <w:spacing w:before="120" w:line="240" w:lineRule="auto"/>
        <w:jc w:val="both"/>
        <w:rPr>
          <w:rFonts w:cs="Arial"/>
          <w:szCs w:val="20"/>
        </w:rPr>
      </w:pPr>
    </w:p>
    <w:p w14:paraId="1C8D67BD" w14:textId="77777777" w:rsidR="00433C14" w:rsidRPr="00077608" w:rsidRDefault="00077608" w:rsidP="0077458F">
      <w:pPr>
        <w:tabs>
          <w:tab w:val="left" w:pos="709"/>
          <w:tab w:val="left" w:pos="3420"/>
        </w:tabs>
        <w:spacing w:before="120" w:line="240" w:lineRule="auto"/>
        <w:ind w:left="709" w:hanging="709"/>
        <w:jc w:val="both"/>
        <w:rPr>
          <w:rFonts w:cs="Arial"/>
          <w:szCs w:val="20"/>
        </w:rPr>
      </w:pPr>
      <w:r w:rsidRPr="00077608">
        <w:rPr>
          <w:rFonts w:cs="Arial"/>
          <w:szCs w:val="20"/>
        </w:rPr>
        <w:t>a</w:t>
      </w:r>
    </w:p>
    <w:p w14:paraId="77D16F09" w14:textId="77777777" w:rsidR="00433C14" w:rsidRPr="00566E46" w:rsidRDefault="00433C14" w:rsidP="0077458F">
      <w:pPr>
        <w:spacing w:line="240" w:lineRule="auto"/>
        <w:rPr>
          <w:rFonts w:cs="Arial"/>
          <w:snapToGrid w:val="0"/>
          <w:szCs w:val="20"/>
        </w:rPr>
      </w:pPr>
    </w:p>
    <w:p w14:paraId="389DAEA5" w14:textId="77777777" w:rsidR="00433C14" w:rsidRPr="00077608" w:rsidRDefault="006C0779" w:rsidP="0077458F">
      <w:pPr>
        <w:pStyle w:val="Nadpis7"/>
        <w:spacing w:before="0" w:line="240" w:lineRule="auto"/>
        <w:ind w:firstLine="708"/>
        <w:rPr>
          <w:rFonts w:ascii="Arial" w:hAnsi="Arial" w:cs="Arial"/>
          <w:b/>
          <w:i w:val="0"/>
          <w:snapToGrid w:val="0"/>
          <w:color w:val="auto"/>
          <w:szCs w:val="20"/>
        </w:rPr>
      </w:pPr>
      <w:r>
        <w:rPr>
          <w:rFonts w:ascii="Arial" w:hAnsi="Arial" w:cs="Arial"/>
          <w:b/>
          <w:i w:val="0"/>
          <w:snapToGrid w:val="0"/>
          <w:color w:val="auto"/>
          <w:szCs w:val="20"/>
        </w:rPr>
        <w:t>3</w:t>
      </w:r>
      <w:r w:rsidR="00433C14" w:rsidRPr="00566E46">
        <w:rPr>
          <w:rFonts w:ascii="Arial" w:hAnsi="Arial" w:cs="Arial"/>
          <w:b/>
          <w:i w:val="0"/>
          <w:snapToGrid w:val="0"/>
          <w:color w:val="auto"/>
          <w:szCs w:val="20"/>
        </w:rPr>
        <w:t xml:space="preserve">.  </w:t>
      </w:r>
      <w:r w:rsidR="009B479B" w:rsidRPr="00566E46">
        <w:rPr>
          <w:rFonts w:cs="Arial"/>
          <w:highlight w:val="yellow"/>
        </w:rPr>
        <w:t>………………………………………</w:t>
      </w:r>
    </w:p>
    <w:p w14:paraId="1441CBE2" w14:textId="77777777" w:rsidR="00433C14" w:rsidRPr="00566E46" w:rsidRDefault="009B479B">
      <w:pPr>
        <w:pStyle w:val="stranybodytext"/>
        <w:tabs>
          <w:tab w:val="left" w:pos="180"/>
          <w:tab w:val="left" w:pos="709"/>
          <w:tab w:val="left" w:pos="4111"/>
        </w:tabs>
        <w:jc w:val="left"/>
        <w:rPr>
          <w:rFonts w:cs="Arial"/>
        </w:rPr>
      </w:pPr>
      <w:r w:rsidRPr="00566E46">
        <w:rPr>
          <w:rFonts w:cs="Arial"/>
        </w:rPr>
        <w:t>se sídlem</w:t>
      </w:r>
      <w:r w:rsidR="00433C14" w:rsidRPr="00566E46">
        <w:rPr>
          <w:rFonts w:cs="Arial"/>
        </w:rPr>
        <w:t>:</w:t>
      </w:r>
      <w:r w:rsidR="00433C14" w:rsidRPr="00566E46">
        <w:rPr>
          <w:rFonts w:cs="Arial"/>
        </w:rPr>
        <w:tab/>
        <w:t xml:space="preserve"> </w:t>
      </w:r>
      <w:r w:rsidRPr="00566E46">
        <w:rPr>
          <w:rFonts w:cs="Arial"/>
          <w:highlight w:val="yellow"/>
        </w:rPr>
        <w:t>………………………………………………………………..</w:t>
      </w:r>
      <w:r w:rsidR="00433C14" w:rsidRPr="00566E46">
        <w:rPr>
          <w:rFonts w:cs="Arial"/>
        </w:rPr>
        <w:t xml:space="preserve">                               </w:t>
      </w:r>
      <w:r w:rsidR="00433C14" w:rsidRPr="00566E46">
        <w:rPr>
          <w:rFonts w:cs="Arial"/>
        </w:rPr>
        <w:tab/>
      </w:r>
    </w:p>
    <w:p w14:paraId="3B374BB5" w14:textId="77777777" w:rsidR="009B479B" w:rsidRPr="00566E46" w:rsidRDefault="009B479B">
      <w:pPr>
        <w:pStyle w:val="stranybodytext"/>
        <w:tabs>
          <w:tab w:val="left" w:pos="180"/>
          <w:tab w:val="left" w:pos="709"/>
          <w:tab w:val="left" w:pos="4111"/>
        </w:tabs>
        <w:jc w:val="left"/>
        <w:rPr>
          <w:rFonts w:cs="Arial"/>
        </w:rPr>
      </w:pPr>
      <w:r w:rsidRPr="00566E46">
        <w:rPr>
          <w:rFonts w:cs="Arial"/>
        </w:rPr>
        <w:t>b</w:t>
      </w:r>
      <w:r w:rsidR="00433C14" w:rsidRPr="00566E46">
        <w:rPr>
          <w:rFonts w:cs="Arial"/>
        </w:rPr>
        <w:t>ankovní spojení:</w:t>
      </w:r>
      <w:r w:rsidRPr="00566E46">
        <w:rPr>
          <w:rFonts w:cs="Arial"/>
          <w:highlight w:val="yellow"/>
        </w:rPr>
        <w:t>………………………………………………………..</w:t>
      </w:r>
    </w:p>
    <w:p w14:paraId="536037D8" w14:textId="77777777" w:rsidR="00433C14" w:rsidRPr="00566E46" w:rsidRDefault="009B479B">
      <w:pPr>
        <w:pStyle w:val="stranybodytext"/>
        <w:tabs>
          <w:tab w:val="left" w:pos="180"/>
          <w:tab w:val="left" w:pos="709"/>
          <w:tab w:val="left" w:pos="4111"/>
        </w:tabs>
        <w:jc w:val="left"/>
        <w:rPr>
          <w:rFonts w:cs="Arial"/>
        </w:rPr>
      </w:pPr>
      <w:r w:rsidRPr="00566E46">
        <w:rPr>
          <w:rFonts w:cs="Arial"/>
        </w:rPr>
        <w:lastRenderedPageBreak/>
        <w:t>č.</w:t>
      </w:r>
      <w:r w:rsidR="0039733A">
        <w:rPr>
          <w:rFonts w:cs="Arial"/>
        </w:rPr>
        <w:t xml:space="preserve"> </w:t>
      </w:r>
      <w:r w:rsidRPr="00566E46">
        <w:rPr>
          <w:rFonts w:cs="Arial"/>
        </w:rPr>
        <w:t>účtu</w:t>
      </w:r>
      <w:r w:rsidRPr="00566E46">
        <w:rPr>
          <w:rFonts w:cs="Arial"/>
          <w:highlight w:val="yellow"/>
        </w:rPr>
        <w:t>:………………………</w:t>
      </w:r>
      <w:r w:rsidR="00433C14" w:rsidRPr="00566E46">
        <w:rPr>
          <w:rFonts w:cs="Arial"/>
        </w:rPr>
        <w:t xml:space="preserve">             </w:t>
      </w:r>
      <w:r w:rsidR="00433C14" w:rsidRPr="00566E46">
        <w:rPr>
          <w:rFonts w:cs="Arial"/>
        </w:rPr>
        <w:tab/>
        <w:t xml:space="preserve"> </w:t>
      </w:r>
    </w:p>
    <w:p w14:paraId="2D4B322F" w14:textId="77777777" w:rsidR="009B479B" w:rsidRPr="00566E46" w:rsidRDefault="009B479B">
      <w:pPr>
        <w:pStyle w:val="stranybodytext"/>
        <w:tabs>
          <w:tab w:val="left" w:pos="180"/>
          <w:tab w:val="left" w:pos="709"/>
          <w:tab w:val="left" w:pos="4111"/>
        </w:tabs>
        <w:jc w:val="left"/>
        <w:rPr>
          <w:rFonts w:cs="Arial"/>
        </w:rPr>
      </w:pPr>
      <w:r w:rsidRPr="00566E46">
        <w:rPr>
          <w:rFonts w:cs="Arial"/>
        </w:rPr>
        <w:t xml:space="preserve">IČO: </w:t>
      </w:r>
      <w:r w:rsidRPr="00566E46">
        <w:rPr>
          <w:rFonts w:cs="Arial"/>
          <w:highlight w:val="yellow"/>
        </w:rPr>
        <w:t>………………………….</w:t>
      </w:r>
    </w:p>
    <w:p w14:paraId="38D11150" w14:textId="77777777" w:rsidR="00433C14" w:rsidRPr="00566E46" w:rsidRDefault="009B479B">
      <w:pPr>
        <w:pStyle w:val="stranybodytext"/>
        <w:tabs>
          <w:tab w:val="left" w:pos="180"/>
          <w:tab w:val="left" w:pos="709"/>
          <w:tab w:val="left" w:pos="4111"/>
        </w:tabs>
        <w:jc w:val="left"/>
        <w:rPr>
          <w:rFonts w:cs="Arial"/>
        </w:rPr>
      </w:pPr>
      <w:r w:rsidRPr="00566E46">
        <w:rPr>
          <w:rFonts w:cs="Arial"/>
        </w:rPr>
        <w:t xml:space="preserve">DIČ: </w:t>
      </w:r>
      <w:r w:rsidRPr="00566E46">
        <w:rPr>
          <w:rFonts w:cs="Arial"/>
          <w:highlight w:val="yellow"/>
        </w:rPr>
        <w:t>…………………………</w:t>
      </w:r>
    </w:p>
    <w:p w14:paraId="4791F48B" w14:textId="77777777" w:rsidR="00433C14" w:rsidRDefault="009B479B">
      <w:pPr>
        <w:pStyle w:val="stranybodytext"/>
        <w:tabs>
          <w:tab w:val="left" w:pos="180"/>
          <w:tab w:val="left" w:pos="709"/>
          <w:tab w:val="left" w:pos="4111"/>
        </w:tabs>
        <w:jc w:val="left"/>
        <w:rPr>
          <w:rFonts w:cs="Arial"/>
        </w:rPr>
      </w:pPr>
      <w:r w:rsidRPr="00566E46">
        <w:rPr>
          <w:rFonts w:cs="Arial"/>
        </w:rPr>
        <w:t>Zastoupen</w:t>
      </w:r>
      <w:r w:rsidR="00402017" w:rsidRPr="00566E46">
        <w:rPr>
          <w:rFonts w:cs="Arial"/>
        </w:rPr>
        <w:t>:</w:t>
      </w:r>
      <w:r w:rsidR="00402017" w:rsidRPr="00566E46">
        <w:rPr>
          <w:rFonts w:cs="Arial"/>
          <w:highlight w:val="yellow"/>
        </w:rPr>
        <w:t>……………………….</w:t>
      </w:r>
      <w:r w:rsidR="00433C14" w:rsidRPr="00566E46">
        <w:rPr>
          <w:rFonts w:cs="Arial"/>
        </w:rPr>
        <w:t xml:space="preserve"> </w:t>
      </w:r>
      <w:r w:rsidR="00433C14" w:rsidRPr="00566E46">
        <w:rPr>
          <w:rFonts w:cs="Arial"/>
        </w:rPr>
        <w:tab/>
      </w:r>
    </w:p>
    <w:p w14:paraId="455F411A" w14:textId="77777777" w:rsidR="0039733A" w:rsidRPr="00566E46" w:rsidRDefault="0039733A">
      <w:pPr>
        <w:pStyle w:val="stranybodytext"/>
        <w:tabs>
          <w:tab w:val="left" w:pos="180"/>
          <w:tab w:val="left" w:pos="709"/>
          <w:tab w:val="left" w:pos="4111"/>
        </w:tabs>
        <w:jc w:val="left"/>
        <w:rPr>
          <w:rFonts w:cs="Arial"/>
        </w:rPr>
      </w:pPr>
      <w:r w:rsidRPr="00077608">
        <w:rPr>
          <w:rFonts w:cs="Arial"/>
          <w:lang w:eastAsia="zh-CN"/>
        </w:rPr>
        <w:t>ID datové schránky:</w:t>
      </w:r>
      <w:r>
        <w:rPr>
          <w:rFonts w:cs="Arial"/>
          <w:lang w:eastAsia="zh-CN"/>
        </w:rPr>
        <w:t xml:space="preserve"> </w:t>
      </w:r>
      <w:r w:rsidRPr="00566E46">
        <w:rPr>
          <w:rFonts w:cs="Arial"/>
          <w:highlight w:val="yellow"/>
        </w:rPr>
        <w:t>……………………….</w:t>
      </w:r>
      <w:r w:rsidRPr="00566E46">
        <w:rPr>
          <w:rFonts w:cs="Arial"/>
        </w:rPr>
        <w:t xml:space="preserve"> </w:t>
      </w:r>
      <w:r w:rsidRPr="00566E46">
        <w:rPr>
          <w:rFonts w:cs="Arial"/>
        </w:rPr>
        <w:tab/>
      </w:r>
    </w:p>
    <w:p w14:paraId="72515CA8" w14:textId="77777777" w:rsidR="00433C14" w:rsidRPr="00566E46" w:rsidRDefault="00433C14">
      <w:pPr>
        <w:pStyle w:val="stranybodytext"/>
        <w:tabs>
          <w:tab w:val="left" w:pos="180"/>
          <w:tab w:val="left" w:pos="709"/>
          <w:tab w:val="left" w:pos="4111"/>
        </w:tabs>
        <w:ind w:left="181" w:hanging="181"/>
        <w:jc w:val="left"/>
        <w:rPr>
          <w:rFonts w:cs="Arial"/>
        </w:rPr>
      </w:pPr>
      <w:r w:rsidRPr="00566E46">
        <w:rPr>
          <w:rFonts w:cs="Arial"/>
        </w:rPr>
        <w:tab/>
      </w:r>
      <w:r w:rsidRPr="00566E46">
        <w:rPr>
          <w:rFonts w:cs="Arial"/>
        </w:rPr>
        <w:tab/>
      </w:r>
    </w:p>
    <w:p w14:paraId="365C8D8C" w14:textId="77777777" w:rsidR="00433C14" w:rsidRPr="00566E46" w:rsidRDefault="00433C14">
      <w:pPr>
        <w:pStyle w:val="stranybodytext"/>
        <w:tabs>
          <w:tab w:val="clear" w:pos="2835"/>
          <w:tab w:val="clear" w:pos="4395"/>
          <w:tab w:val="left" w:pos="180"/>
          <w:tab w:val="left" w:pos="709"/>
          <w:tab w:val="left" w:pos="4111"/>
        </w:tabs>
        <w:ind w:left="181" w:hanging="181"/>
        <w:jc w:val="left"/>
        <w:rPr>
          <w:rFonts w:cs="Arial"/>
        </w:rPr>
      </w:pPr>
      <w:r w:rsidRPr="00566E46">
        <w:rPr>
          <w:rFonts w:cs="Arial"/>
        </w:rPr>
        <w:t>zaps</w:t>
      </w:r>
      <w:r w:rsidR="00402017" w:rsidRPr="00566E46">
        <w:rPr>
          <w:rFonts w:cs="Arial"/>
        </w:rPr>
        <w:t>a</w:t>
      </w:r>
      <w:r w:rsidRPr="00566E46">
        <w:rPr>
          <w:rFonts w:cs="Arial"/>
        </w:rPr>
        <w:t>n</w:t>
      </w:r>
      <w:r w:rsidR="00402017" w:rsidRPr="00566E46">
        <w:rPr>
          <w:rFonts w:cs="Arial"/>
        </w:rPr>
        <w:t>ý</w:t>
      </w:r>
      <w:r w:rsidRPr="00566E46">
        <w:rPr>
          <w:rFonts w:cs="Arial"/>
        </w:rPr>
        <w:t xml:space="preserve"> v obchodním rejstříku v</w:t>
      </w:r>
      <w:r w:rsidR="00402017" w:rsidRPr="00566E46">
        <w:rPr>
          <w:rFonts w:cs="Arial"/>
        </w:rPr>
        <w:t>edeném</w:t>
      </w:r>
      <w:r w:rsidR="00402017" w:rsidRPr="00566E46">
        <w:rPr>
          <w:rFonts w:cs="Arial"/>
          <w:highlight w:val="yellow"/>
        </w:rPr>
        <w:t>………………………………..</w:t>
      </w:r>
    </w:p>
    <w:p w14:paraId="17AEF8B9" w14:textId="77777777" w:rsidR="00433C14" w:rsidRPr="00566E46" w:rsidRDefault="00433C14">
      <w:pPr>
        <w:pStyle w:val="stranybodytext"/>
        <w:tabs>
          <w:tab w:val="left" w:pos="180"/>
        </w:tabs>
        <w:spacing w:before="120"/>
        <w:ind w:left="181" w:hanging="181"/>
        <w:jc w:val="left"/>
        <w:rPr>
          <w:rFonts w:cs="Arial"/>
        </w:rPr>
      </w:pPr>
    </w:p>
    <w:p w14:paraId="2E8881E9" w14:textId="1442B4C3" w:rsidR="00433C14" w:rsidRPr="00566E46" w:rsidRDefault="00433C14" w:rsidP="0077458F">
      <w:pPr>
        <w:tabs>
          <w:tab w:val="left" w:pos="709"/>
          <w:tab w:val="left" w:pos="3420"/>
        </w:tabs>
        <w:spacing w:before="120" w:line="240" w:lineRule="auto"/>
        <w:jc w:val="both"/>
        <w:rPr>
          <w:rFonts w:cs="Arial"/>
          <w:b/>
          <w:szCs w:val="20"/>
        </w:rPr>
      </w:pPr>
      <w:r w:rsidRPr="00566E46">
        <w:rPr>
          <w:rFonts w:cs="Arial"/>
          <w:szCs w:val="20"/>
        </w:rPr>
        <w:t xml:space="preserve">(dále jen </w:t>
      </w:r>
      <w:r w:rsidRPr="00566E46">
        <w:rPr>
          <w:rFonts w:cs="Arial"/>
          <w:b/>
          <w:szCs w:val="20"/>
        </w:rPr>
        <w:t>„</w:t>
      </w:r>
      <w:r w:rsidR="005E396B">
        <w:rPr>
          <w:rFonts w:cs="Arial"/>
          <w:b/>
          <w:szCs w:val="20"/>
        </w:rPr>
        <w:t>z</w:t>
      </w:r>
      <w:r w:rsidRPr="00566E46">
        <w:rPr>
          <w:rFonts w:cs="Arial"/>
          <w:b/>
          <w:szCs w:val="20"/>
        </w:rPr>
        <w:t>hotovitel“)</w:t>
      </w:r>
    </w:p>
    <w:p w14:paraId="45ECA408" w14:textId="77777777" w:rsidR="00E02DFD" w:rsidRDefault="00E02DFD">
      <w:pPr>
        <w:suppressAutoHyphens/>
        <w:spacing w:before="120" w:after="0" w:line="240" w:lineRule="auto"/>
        <w:ind w:left="567" w:hanging="567"/>
        <w:jc w:val="center"/>
        <w:rPr>
          <w:rFonts w:ascii="Arial Narrow" w:eastAsia="Times New Roman" w:hAnsi="Arial Narrow"/>
          <w:color w:val="auto"/>
          <w:sz w:val="22"/>
          <w:szCs w:val="20"/>
          <w:lang w:eastAsia="zh-CN"/>
        </w:rPr>
      </w:pPr>
    </w:p>
    <w:p w14:paraId="225D9F53" w14:textId="27020521" w:rsidR="005E396B" w:rsidRPr="002C52C0" w:rsidRDefault="0039733A">
      <w:pPr>
        <w:suppressAutoHyphens/>
        <w:spacing w:before="120" w:after="0" w:line="240" w:lineRule="auto"/>
        <w:jc w:val="both"/>
        <w:rPr>
          <w:rFonts w:ascii="Arial Narrow" w:eastAsia="Times New Roman" w:hAnsi="Arial Narrow"/>
          <w:color w:val="auto"/>
          <w:sz w:val="22"/>
          <w:szCs w:val="20"/>
          <w:lang w:eastAsia="zh-CN"/>
        </w:rPr>
      </w:pPr>
      <w:r>
        <w:rPr>
          <w:rFonts w:cs="Arial"/>
          <w:szCs w:val="20"/>
        </w:rPr>
        <w:t>(z</w:t>
      </w:r>
      <w:r w:rsidRPr="00566E46">
        <w:rPr>
          <w:rFonts w:cs="Arial"/>
          <w:szCs w:val="20"/>
        </w:rPr>
        <w:t xml:space="preserve">hotovitel </w:t>
      </w:r>
      <w:r w:rsidR="005E396B" w:rsidRPr="00566E46">
        <w:rPr>
          <w:rFonts w:cs="Arial"/>
          <w:szCs w:val="20"/>
        </w:rPr>
        <w:t>společně s </w:t>
      </w:r>
      <w:r w:rsidR="005E396B">
        <w:rPr>
          <w:rFonts w:cs="Arial"/>
          <w:szCs w:val="20"/>
        </w:rPr>
        <w:t>o</w:t>
      </w:r>
      <w:r w:rsidR="005E396B" w:rsidRPr="00566E46">
        <w:rPr>
          <w:rFonts w:cs="Arial"/>
          <w:szCs w:val="20"/>
        </w:rPr>
        <w:t>bjednatel</w:t>
      </w:r>
      <w:r w:rsidR="00C86770">
        <w:rPr>
          <w:rFonts w:cs="Arial"/>
          <w:szCs w:val="20"/>
        </w:rPr>
        <w:t>i</w:t>
      </w:r>
      <w:r w:rsidR="005E396B" w:rsidRPr="00566E46">
        <w:rPr>
          <w:rFonts w:cs="Arial"/>
          <w:szCs w:val="20"/>
        </w:rPr>
        <w:t xml:space="preserve"> dále jen jako </w:t>
      </w:r>
      <w:r w:rsidR="005E396B" w:rsidRPr="00566E46">
        <w:rPr>
          <w:rFonts w:cs="Arial"/>
          <w:b/>
          <w:szCs w:val="20"/>
        </w:rPr>
        <w:t>„</w:t>
      </w:r>
      <w:r w:rsidR="005E396B">
        <w:rPr>
          <w:rFonts w:cs="Arial"/>
          <w:b/>
          <w:szCs w:val="20"/>
        </w:rPr>
        <w:t>účastníci smlouvy</w:t>
      </w:r>
      <w:r w:rsidR="005E396B" w:rsidRPr="00566E46">
        <w:rPr>
          <w:rFonts w:cs="Arial"/>
          <w:b/>
          <w:szCs w:val="20"/>
        </w:rPr>
        <w:t xml:space="preserve">“ </w:t>
      </w:r>
      <w:r w:rsidR="005E396B" w:rsidRPr="00566E46">
        <w:rPr>
          <w:rFonts w:cs="Arial"/>
          <w:szCs w:val="20"/>
        </w:rPr>
        <w:t xml:space="preserve">či </w:t>
      </w:r>
      <w:r w:rsidR="005E396B">
        <w:rPr>
          <w:rFonts w:cs="Arial"/>
          <w:b/>
          <w:szCs w:val="20"/>
        </w:rPr>
        <w:t>„s</w:t>
      </w:r>
      <w:r w:rsidR="005E396B" w:rsidRPr="00566E46">
        <w:rPr>
          <w:rFonts w:cs="Arial"/>
          <w:b/>
          <w:szCs w:val="20"/>
        </w:rPr>
        <w:t>mluvní strany“</w:t>
      </w:r>
      <w:r w:rsidR="005E396B" w:rsidRPr="00566E46">
        <w:rPr>
          <w:rFonts w:cs="Arial"/>
          <w:szCs w:val="20"/>
        </w:rPr>
        <w:t xml:space="preserve"> nebo každý samostatně jako </w:t>
      </w:r>
      <w:r w:rsidR="005E396B" w:rsidRPr="00566E46">
        <w:rPr>
          <w:rFonts w:cs="Arial"/>
          <w:b/>
          <w:szCs w:val="20"/>
        </w:rPr>
        <w:t>„</w:t>
      </w:r>
      <w:r w:rsidR="005E396B">
        <w:rPr>
          <w:rFonts w:cs="Arial"/>
          <w:b/>
          <w:szCs w:val="20"/>
        </w:rPr>
        <w:t>s</w:t>
      </w:r>
      <w:r w:rsidR="005E396B" w:rsidRPr="00566E46">
        <w:rPr>
          <w:rFonts w:cs="Arial"/>
          <w:b/>
          <w:szCs w:val="20"/>
        </w:rPr>
        <w:t>trana“</w:t>
      </w:r>
      <w:r w:rsidR="005E396B" w:rsidRPr="00566E46">
        <w:rPr>
          <w:rFonts w:cs="Arial"/>
          <w:szCs w:val="20"/>
        </w:rPr>
        <w:t xml:space="preserve"> či </w:t>
      </w:r>
      <w:r w:rsidR="005E396B" w:rsidRPr="00566E46">
        <w:rPr>
          <w:rFonts w:cs="Arial"/>
          <w:b/>
          <w:szCs w:val="20"/>
        </w:rPr>
        <w:t>„</w:t>
      </w:r>
      <w:r w:rsidR="005E396B">
        <w:rPr>
          <w:rFonts w:cs="Arial"/>
          <w:b/>
          <w:szCs w:val="20"/>
        </w:rPr>
        <w:t>s</w:t>
      </w:r>
      <w:r w:rsidR="005E396B" w:rsidRPr="00566E46">
        <w:rPr>
          <w:rFonts w:cs="Arial"/>
          <w:b/>
          <w:szCs w:val="20"/>
        </w:rPr>
        <w:t>mluvní strana“</w:t>
      </w:r>
      <w:r w:rsidR="005E396B" w:rsidRPr="00566E46">
        <w:rPr>
          <w:rFonts w:cs="Arial"/>
          <w:szCs w:val="20"/>
        </w:rPr>
        <w:t>)</w:t>
      </w:r>
      <w:r w:rsidR="005E396B">
        <w:rPr>
          <w:rFonts w:cs="Arial"/>
          <w:szCs w:val="20"/>
        </w:rPr>
        <w:t>.</w:t>
      </w:r>
    </w:p>
    <w:p w14:paraId="7CB5F383" w14:textId="77777777" w:rsidR="002C52C0" w:rsidRDefault="002C52C0">
      <w:pPr>
        <w:suppressAutoHyphens/>
        <w:spacing w:before="120" w:after="0" w:line="240" w:lineRule="auto"/>
        <w:ind w:left="567" w:hanging="567"/>
        <w:jc w:val="both"/>
        <w:rPr>
          <w:rFonts w:ascii="Arial Narrow" w:eastAsia="Times New Roman" w:hAnsi="Arial Narrow"/>
          <w:color w:val="auto"/>
          <w:sz w:val="22"/>
          <w:szCs w:val="20"/>
          <w:lang w:eastAsia="zh-CN"/>
        </w:rPr>
      </w:pPr>
    </w:p>
    <w:p w14:paraId="6B4BE9EA" w14:textId="77777777" w:rsidR="002C52C0" w:rsidRDefault="002C52C0">
      <w:pPr>
        <w:suppressAutoHyphens/>
        <w:spacing w:before="120" w:after="0" w:line="240" w:lineRule="auto"/>
        <w:ind w:left="567" w:hanging="567"/>
        <w:jc w:val="both"/>
        <w:rPr>
          <w:rFonts w:ascii="Arial Narrow" w:eastAsia="Times New Roman" w:hAnsi="Arial Narrow"/>
          <w:color w:val="auto"/>
          <w:sz w:val="22"/>
          <w:szCs w:val="20"/>
          <w:lang w:eastAsia="zh-CN"/>
        </w:rPr>
      </w:pPr>
    </w:p>
    <w:p w14:paraId="5A59A3A0" w14:textId="5C087CF1" w:rsidR="00433C14" w:rsidRPr="003E38F5" w:rsidRDefault="002C52C0" w:rsidP="0039733A">
      <w:pPr>
        <w:suppressAutoHyphens/>
        <w:spacing w:before="120" w:after="0" w:line="240" w:lineRule="auto"/>
        <w:jc w:val="center"/>
        <w:rPr>
          <w:rFonts w:eastAsia="Times New Roman" w:cs="Arial"/>
          <w:color w:val="auto"/>
          <w:szCs w:val="20"/>
          <w:lang w:eastAsia="zh-CN"/>
        </w:rPr>
      </w:pPr>
      <w:r w:rsidRPr="003E38F5">
        <w:rPr>
          <w:rFonts w:eastAsia="Times New Roman" w:cs="Arial"/>
          <w:color w:val="auto"/>
          <w:szCs w:val="20"/>
          <w:lang w:eastAsia="zh-CN"/>
        </w:rPr>
        <w:t>N</w:t>
      </w:r>
      <w:r w:rsidR="00E02DFD" w:rsidRPr="003E38F5">
        <w:rPr>
          <w:rFonts w:eastAsia="Times New Roman" w:cs="Arial"/>
          <w:color w:val="auto"/>
          <w:szCs w:val="20"/>
          <w:lang w:eastAsia="zh-CN"/>
        </w:rPr>
        <w:t>a základě výsledku výběrového řízení k plnění veřejné zakázky malého rozsahu na služby s</w:t>
      </w:r>
      <w:r w:rsidR="0039733A">
        <w:rPr>
          <w:rFonts w:eastAsia="Times New Roman" w:cs="Arial"/>
          <w:color w:val="auto"/>
          <w:szCs w:val="20"/>
          <w:lang w:eastAsia="zh-CN"/>
        </w:rPr>
        <w:t> </w:t>
      </w:r>
      <w:r w:rsidR="00E02DFD" w:rsidRPr="003E38F5">
        <w:rPr>
          <w:rFonts w:eastAsia="Times New Roman" w:cs="Arial"/>
          <w:color w:val="auto"/>
          <w:szCs w:val="20"/>
          <w:lang w:eastAsia="zh-CN"/>
        </w:rPr>
        <w:t>názvem</w:t>
      </w:r>
      <w:r w:rsidR="0039733A">
        <w:rPr>
          <w:rFonts w:eastAsia="Times New Roman" w:cs="Arial"/>
          <w:color w:val="auto"/>
          <w:szCs w:val="20"/>
          <w:lang w:eastAsia="zh-CN"/>
        </w:rPr>
        <w:t>:</w:t>
      </w:r>
      <w:r w:rsidR="00E02DFD" w:rsidRPr="003E38F5">
        <w:rPr>
          <w:rFonts w:eastAsia="Times New Roman" w:cs="Arial"/>
          <w:color w:val="auto"/>
          <w:szCs w:val="20"/>
          <w:lang w:eastAsia="zh-CN"/>
        </w:rPr>
        <w:t xml:space="preserve"> „</w:t>
      </w:r>
      <w:r w:rsidR="009B590F">
        <w:rPr>
          <w:rFonts w:eastAsia="Times New Roman" w:cs="Arial"/>
          <w:color w:val="auto"/>
          <w:szCs w:val="20"/>
          <w:lang w:eastAsia="zh-CN"/>
        </w:rPr>
        <w:t>Tisková řešení III.</w:t>
      </w:r>
      <w:r w:rsidR="00E02DFD" w:rsidRPr="003E38F5">
        <w:rPr>
          <w:rFonts w:eastAsia="Times New Roman" w:cs="Arial"/>
          <w:color w:val="auto"/>
          <w:szCs w:val="20"/>
          <w:lang w:eastAsia="zh-CN"/>
        </w:rPr>
        <w:t xml:space="preserve">“ </w:t>
      </w:r>
    </w:p>
    <w:p w14:paraId="3BE72770" w14:textId="77777777" w:rsidR="005E396B" w:rsidRPr="003E38F5" w:rsidRDefault="005E396B" w:rsidP="0039733A">
      <w:pPr>
        <w:suppressAutoHyphens/>
        <w:spacing w:before="120" w:after="0" w:line="240" w:lineRule="auto"/>
        <w:jc w:val="center"/>
        <w:rPr>
          <w:rFonts w:eastAsia="Times New Roman" w:cs="Arial"/>
          <w:color w:val="auto"/>
          <w:szCs w:val="20"/>
          <w:lang w:eastAsia="zh-CN"/>
        </w:rPr>
      </w:pPr>
      <w:r w:rsidRPr="003E38F5">
        <w:rPr>
          <w:rFonts w:eastAsia="Times New Roman" w:cs="Arial"/>
          <w:color w:val="auto"/>
          <w:szCs w:val="20"/>
          <w:lang w:eastAsia="zh-CN"/>
        </w:rPr>
        <w:t>tuto</w:t>
      </w:r>
    </w:p>
    <w:p w14:paraId="2DE0C643" w14:textId="77777777" w:rsidR="005E396B" w:rsidRDefault="005E396B" w:rsidP="0039733A">
      <w:pPr>
        <w:tabs>
          <w:tab w:val="left" w:pos="709"/>
          <w:tab w:val="left" w:pos="3420"/>
        </w:tabs>
        <w:spacing w:line="240" w:lineRule="auto"/>
        <w:jc w:val="center"/>
        <w:rPr>
          <w:rFonts w:cs="Arial"/>
          <w:szCs w:val="20"/>
        </w:rPr>
      </w:pPr>
    </w:p>
    <w:p w14:paraId="2322B243" w14:textId="77777777" w:rsidR="00433C14" w:rsidRDefault="005E396B" w:rsidP="0039733A">
      <w:pPr>
        <w:tabs>
          <w:tab w:val="left" w:pos="709"/>
          <w:tab w:val="left" w:pos="3420"/>
        </w:tabs>
        <w:spacing w:line="240" w:lineRule="auto"/>
        <w:jc w:val="center"/>
        <w:rPr>
          <w:rFonts w:cs="Arial"/>
          <w:b/>
          <w:sz w:val="32"/>
          <w:szCs w:val="32"/>
        </w:rPr>
      </w:pPr>
      <w:r w:rsidRPr="005E396B">
        <w:rPr>
          <w:rFonts w:cs="Arial"/>
          <w:b/>
          <w:sz w:val="32"/>
          <w:szCs w:val="32"/>
        </w:rPr>
        <w:t>Servisní smlouvu</w:t>
      </w:r>
    </w:p>
    <w:p w14:paraId="051D777B" w14:textId="57A51668" w:rsidR="00251E30" w:rsidRPr="007A2ACC" w:rsidRDefault="00251E30" w:rsidP="007A2ACC">
      <w:pPr>
        <w:tabs>
          <w:tab w:val="left" w:pos="709"/>
          <w:tab w:val="left" w:pos="3420"/>
        </w:tabs>
        <w:spacing w:after="0" w:line="240" w:lineRule="auto"/>
        <w:jc w:val="center"/>
        <w:rPr>
          <w:rFonts w:cs="Arial"/>
          <w:b/>
          <w:szCs w:val="20"/>
        </w:rPr>
      </w:pPr>
      <w:r>
        <w:rPr>
          <w:rFonts w:cs="Arial"/>
          <w:b/>
          <w:szCs w:val="20"/>
        </w:rPr>
        <w:t>(dále jen ,,smlouva“</w:t>
      </w:r>
      <w:r w:rsidR="00FE7153">
        <w:rPr>
          <w:rFonts w:cs="Arial"/>
          <w:b/>
          <w:szCs w:val="20"/>
        </w:rPr>
        <w:t xml:space="preserve"> či ,,servisní smlouva“</w:t>
      </w:r>
      <w:r>
        <w:rPr>
          <w:rFonts w:cs="Arial"/>
          <w:b/>
          <w:szCs w:val="20"/>
        </w:rPr>
        <w:t>)</w:t>
      </w:r>
    </w:p>
    <w:p w14:paraId="567D5391" w14:textId="77777777" w:rsidR="00433C14" w:rsidRPr="00566E46" w:rsidRDefault="00433C14" w:rsidP="0039733A">
      <w:pPr>
        <w:pStyle w:val="Nadpis2"/>
        <w:spacing w:before="360" w:after="120" w:line="240" w:lineRule="auto"/>
        <w:jc w:val="center"/>
        <w:rPr>
          <w:rFonts w:ascii="Arial" w:hAnsi="Arial" w:cs="Arial"/>
          <w:b/>
          <w:color w:val="auto"/>
          <w:sz w:val="20"/>
          <w:szCs w:val="20"/>
        </w:rPr>
      </w:pPr>
      <w:r w:rsidRPr="00566E46">
        <w:rPr>
          <w:rFonts w:ascii="Arial" w:hAnsi="Arial" w:cs="Arial"/>
          <w:b/>
          <w:color w:val="auto"/>
          <w:sz w:val="20"/>
          <w:szCs w:val="20"/>
        </w:rPr>
        <w:t>I. Ú</w:t>
      </w:r>
      <w:r w:rsidR="008A6D05">
        <w:rPr>
          <w:rFonts w:ascii="Arial" w:hAnsi="Arial" w:cs="Arial"/>
          <w:b/>
          <w:color w:val="auto"/>
          <w:sz w:val="20"/>
          <w:szCs w:val="20"/>
        </w:rPr>
        <w:t>ČEL SMLOUVY</w:t>
      </w:r>
    </w:p>
    <w:p w14:paraId="20FBD01F" w14:textId="2A61A5A1" w:rsidR="007164DC" w:rsidRPr="003E2EC2" w:rsidRDefault="00433C14" w:rsidP="00722EBB">
      <w:pPr>
        <w:pStyle w:val="Odstavecseseznamem"/>
        <w:numPr>
          <w:ilvl w:val="0"/>
          <w:numId w:val="1"/>
        </w:numPr>
        <w:spacing w:after="0" w:line="240" w:lineRule="auto"/>
        <w:contextualSpacing w:val="0"/>
        <w:jc w:val="both"/>
        <w:rPr>
          <w:rFonts w:cs="Arial"/>
          <w:szCs w:val="20"/>
        </w:rPr>
      </w:pPr>
      <w:r w:rsidRPr="00F47A32">
        <w:rPr>
          <w:rFonts w:cs="Arial"/>
          <w:szCs w:val="20"/>
        </w:rPr>
        <w:t xml:space="preserve">Účelem této </w:t>
      </w:r>
      <w:r w:rsidR="005E396B" w:rsidRPr="00F47A32">
        <w:rPr>
          <w:rFonts w:cs="Arial"/>
          <w:szCs w:val="20"/>
        </w:rPr>
        <w:t>s</w:t>
      </w:r>
      <w:r w:rsidRPr="00F47A32">
        <w:rPr>
          <w:rFonts w:cs="Arial"/>
          <w:szCs w:val="20"/>
        </w:rPr>
        <w:t xml:space="preserve">mlouvy je upravit vzájemná práva a povinnosti </w:t>
      </w:r>
      <w:r w:rsidR="005E396B" w:rsidRPr="00F47A32">
        <w:rPr>
          <w:rFonts w:cs="Arial"/>
          <w:szCs w:val="20"/>
        </w:rPr>
        <w:t>s</w:t>
      </w:r>
      <w:r w:rsidRPr="00F47A32">
        <w:rPr>
          <w:rFonts w:cs="Arial"/>
          <w:szCs w:val="20"/>
        </w:rPr>
        <w:t xml:space="preserve">mluvních stran </w:t>
      </w:r>
      <w:r w:rsidR="00BA3D70">
        <w:rPr>
          <w:rFonts w:cs="Arial"/>
          <w:szCs w:val="20"/>
        </w:rPr>
        <w:t xml:space="preserve">při </w:t>
      </w:r>
      <w:r w:rsidR="007014A6">
        <w:rPr>
          <w:rFonts w:cs="Arial"/>
          <w:szCs w:val="20"/>
        </w:rPr>
        <w:t>zajištění provozu</w:t>
      </w:r>
      <w:r w:rsidR="00A45CAC" w:rsidRPr="00BA3D70">
        <w:rPr>
          <w:rFonts w:cs="Arial"/>
        </w:rPr>
        <w:t xml:space="preserve"> </w:t>
      </w:r>
      <w:r w:rsidR="00BA3D70">
        <w:rPr>
          <w:rFonts w:cs="Arial"/>
        </w:rPr>
        <w:t xml:space="preserve"> </w:t>
      </w:r>
      <w:r w:rsidR="00331023">
        <w:rPr>
          <w:rFonts w:cs="Arial"/>
        </w:rPr>
        <w:t xml:space="preserve">tiskového </w:t>
      </w:r>
      <w:r w:rsidR="00BA3D70">
        <w:rPr>
          <w:rFonts w:cs="Arial"/>
        </w:rPr>
        <w:t>zařízení</w:t>
      </w:r>
      <w:r w:rsidR="00A45CAC" w:rsidRPr="00BA3D70">
        <w:rPr>
          <w:rFonts w:ascii="Arial Narrow" w:hAnsi="Arial Narrow"/>
        </w:rPr>
        <w:t xml:space="preserve"> </w:t>
      </w:r>
      <w:r w:rsidR="00A45CAC" w:rsidRPr="00BA3D70">
        <w:rPr>
          <w:rFonts w:cs="Arial"/>
        </w:rPr>
        <w:t>specifik</w:t>
      </w:r>
      <w:r w:rsidR="00BA3D70">
        <w:rPr>
          <w:rFonts w:cs="Arial"/>
        </w:rPr>
        <w:t>ované</w:t>
      </w:r>
      <w:r w:rsidR="00331023">
        <w:rPr>
          <w:rFonts w:cs="Arial"/>
        </w:rPr>
        <w:t>ho</w:t>
      </w:r>
      <w:r w:rsidR="00A45CAC" w:rsidRPr="00BA3D70">
        <w:rPr>
          <w:rFonts w:cs="Arial"/>
        </w:rPr>
        <w:t xml:space="preserve"> </w:t>
      </w:r>
      <w:r w:rsidR="00BA3D70">
        <w:rPr>
          <w:rFonts w:cs="Arial"/>
        </w:rPr>
        <w:t>v</w:t>
      </w:r>
      <w:r w:rsidR="00466240">
        <w:rPr>
          <w:rFonts w:cs="Arial"/>
        </w:rPr>
        <w:t> příloze č.</w:t>
      </w:r>
      <w:r w:rsidR="00FE7153">
        <w:rPr>
          <w:rFonts w:cs="Arial"/>
        </w:rPr>
        <w:t xml:space="preserve"> </w:t>
      </w:r>
      <w:r w:rsidR="00466240">
        <w:rPr>
          <w:rFonts w:cs="Arial"/>
        </w:rPr>
        <w:t>1 této smlouvy – v Technické specifikaci</w:t>
      </w:r>
      <w:r w:rsidR="00D46686">
        <w:rPr>
          <w:rFonts w:cs="Arial"/>
        </w:rPr>
        <w:t xml:space="preserve"> (dále jen „tisková zařízení“)</w:t>
      </w:r>
      <w:r w:rsidR="007014A6">
        <w:rPr>
          <w:rFonts w:cs="Arial"/>
        </w:rPr>
        <w:t>,</w:t>
      </w:r>
      <w:r w:rsidR="00466240">
        <w:rPr>
          <w:rFonts w:cs="Arial"/>
        </w:rPr>
        <w:t xml:space="preserve"> </w:t>
      </w:r>
      <w:r w:rsidRPr="003E2EC2">
        <w:rPr>
          <w:rFonts w:cs="Arial"/>
          <w:szCs w:val="20"/>
        </w:rPr>
        <w:t>tak, aby</w:t>
      </w:r>
      <w:r w:rsidR="003E2EC2">
        <w:rPr>
          <w:rFonts w:cs="Arial"/>
          <w:szCs w:val="20"/>
        </w:rPr>
        <w:t xml:space="preserve"> </w:t>
      </w:r>
      <w:r w:rsidR="007014A6">
        <w:rPr>
          <w:rFonts w:cs="Arial"/>
          <w:szCs w:val="20"/>
        </w:rPr>
        <w:t>tato</w:t>
      </w:r>
      <w:r w:rsidR="00D46686">
        <w:rPr>
          <w:rFonts w:cs="Arial"/>
          <w:szCs w:val="20"/>
        </w:rPr>
        <w:t xml:space="preserve"> tisková</w:t>
      </w:r>
      <w:r w:rsidR="007014A6">
        <w:rPr>
          <w:rFonts w:cs="Arial"/>
          <w:szCs w:val="20"/>
        </w:rPr>
        <w:t xml:space="preserve"> zařízení</w:t>
      </w:r>
      <w:r w:rsidR="00E77D9A" w:rsidRPr="003E2EC2">
        <w:rPr>
          <w:rFonts w:cs="Arial"/>
          <w:szCs w:val="20"/>
        </w:rPr>
        <w:t>,</w:t>
      </w:r>
      <w:r w:rsidR="00A46FD6" w:rsidRPr="003E2EC2">
        <w:rPr>
          <w:rFonts w:cs="Arial"/>
          <w:szCs w:val="20"/>
        </w:rPr>
        <w:t xml:space="preserve"> </w:t>
      </w:r>
      <w:r w:rsidR="00EE7748" w:rsidRPr="003E2EC2">
        <w:rPr>
          <w:rFonts w:cs="Arial"/>
          <w:szCs w:val="20"/>
        </w:rPr>
        <w:t xml:space="preserve">po </w:t>
      </w:r>
      <w:r w:rsidR="004A1263">
        <w:rPr>
          <w:rFonts w:cs="Arial"/>
          <w:szCs w:val="20"/>
        </w:rPr>
        <w:t>dobu účinnosti</w:t>
      </w:r>
      <w:r w:rsidR="005E396B" w:rsidRPr="003E2EC2">
        <w:rPr>
          <w:rFonts w:cs="Arial"/>
          <w:szCs w:val="20"/>
        </w:rPr>
        <w:t xml:space="preserve"> této s</w:t>
      </w:r>
      <w:r w:rsidRPr="003E2EC2">
        <w:rPr>
          <w:rFonts w:cs="Arial"/>
          <w:szCs w:val="20"/>
        </w:rPr>
        <w:t>mlouvy</w:t>
      </w:r>
      <w:r w:rsidR="003E2EC2">
        <w:rPr>
          <w:rFonts w:cs="Arial"/>
          <w:szCs w:val="20"/>
        </w:rPr>
        <w:t>,</w:t>
      </w:r>
      <w:r w:rsidRPr="003E2EC2">
        <w:rPr>
          <w:rFonts w:cs="Arial"/>
          <w:szCs w:val="20"/>
        </w:rPr>
        <w:t xml:space="preserve"> vykazoval</w:t>
      </w:r>
      <w:r w:rsidR="007014A6">
        <w:rPr>
          <w:rFonts w:cs="Arial"/>
          <w:szCs w:val="20"/>
        </w:rPr>
        <w:t>a</w:t>
      </w:r>
      <w:r w:rsidRPr="003E2EC2">
        <w:rPr>
          <w:rFonts w:cs="Arial"/>
          <w:szCs w:val="20"/>
        </w:rPr>
        <w:t xml:space="preserve"> plnou funkčnost a kvalitu</w:t>
      </w:r>
      <w:r w:rsidR="00434062" w:rsidRPr="003E2EC2">
        <w:rPr>
          <w:rFonts w:cs="Arial"/>
          <w:szCs w:val="20"/>
        </w:rPr>
        <w:t>.</w:t>
      </w:r>
    </w:p>
    <w:p w14:paraId="776C050F" w14:textId="3D94B1B2" w:rsidR="00F47A32" w:rsidRPr="0077458F" w:rsidRDefault="00F47A32" w:rsidP="00722EBB">
      <w:pPr>
        <w:pStyle w:val="Odstavecseseznamem"/>
        <w:numPr>
          <w:ilvl w:val="0"/>
          <w:numId w:val="1"/>
        </w:numPr>
        <w:spacing w:after="0" w:line="240" w:lineRule="auto"/>
        <w:contextualSpacing w:val="0"/>
        <w:jc w:val="both"/>
        <w:rPr>
          <w:rFonts w:cs="Arial"/>
          <w:szCs w:val="20"/>
        </w:rPr>
      </w:pPr>
      <w:r w:rsidRPr="0077458F">
        <w:rPr>
          <w:rFonts w:cs="Arial"/>
          <w:szCs w:val="20"/>
        </w:rPr>
        <w:t xml:space="preserve">Tato </w:t>
      </w:r>
      <w:r w:rsidRPr="0077458F">
        <w:rPr>
          <w:rFonts w:cs="Arial"/>
        </w:rPr>
        <w:t>servisní smlouva</w:t>
      </w:r>
      <w:r w:rsidRPr="0077458F">
        <w:rPr>
          <w:rFonts w:cs="Arial"/>
          <w:szCs w:val="20"/>
        </w:rPr>
        <w:t xml:space="preserve"> je uzavřena na základě výsledku výběrového řízení k plnění </w:t>
      </w:r>
      <w:r w:rsidRPr="0077458F">
        <w:rPr>
          <w:rFonts w:cs="Arial"/>
          <w:color w:val="auto"/>
          <w:szCs w:val="20"/>
        </w:rPr>
        <w:t>veřejné zakázky</w:t>
      </w:r>
      <w:r w:rsidRPr="0077458F">
        <w:rPr>
          <w:rFonts w:cs="Arial"/>
          <w:szCs w:val="20"/>
        </w:rPr>
        <w:t xml:space="preserve"> malého rozsahu s názvem „</w:t>
      </w:r>
      <w:r w:rsidR="009B590F">
        <w:rPr>
          <w:rFonts w:eastAsia="Times New Roman" w:cs="Arial"/>
          <w:color w:val="auto"/>
          <w:szCs w:val="20"/>
          <w:lang w:eastAsia="zh-CN"/>
        </w:rPr>
        <w:t>Tisková řešení III</w:t>
      </w:r>
      <w:r w:rsidR="00A46FD6" w:rsidRPr="0077458F">
        <w:rPr>
          <w:rFonts w:cs="Arial"/>
        </w:rPr>
        <w:t>.“</w:t>
      </w:r>
    </w:p>
    <w:p w14:paraId="060AFB73" w14:textId="5937EAD6" w:rsidR="00434062" w:rsidRPr="00434062" w:rsidRDefault="00434062" w:rsidP="00722EBB">
      <w:pPr>
        <w:pStyle w:val="Normln1"/>
        <w:numPr>
          <w:ilvl w:val="0"/>
          <w:numId w:val="1"/>
        </w:numPr>
        <w:tabs>
          <w:tab w:val="left" w:pos="-6480"/>
          <w:tab w:val="left" w:pos="-5784"/>
          <w:tab w:val="left" w:pos="-5076"/>
          <w:tab w:val="left" w:pos="-4368"/>
          <w:tab w:val="left" w:pos="-3660"/>
          <w:tab w:val="left" w:pos="-2952"/>
          <w:tab w:val="left" w:pos="-2244"/>
          <w:tab w:val="left" w:pos="-1536"/>
          <w:tab w:val="left" w:pos="-828"/>
          <w:tab w:val="left" w:pos="-120"/>
          <w:tab w:val="left" w:pos="708"/>
          <w:tab w:val="left" w:pos="1296"/>
        </w:tabs>
        <w:jc w:val="both"/>
        <w:rPr>
          <w:rFonts w:ascii="Arial" w:hAnsi="Arial" w:cs="Arial"/>
          <w:sz w:val="20"/>
        </w:rPr>
      </w:pPr>
      <w:r w:rsidRPr="00434062">
        <w:rPr>
          <w:rFonts w:ascii="Arial" w:hAnsi="Arial" w:cs="Arial"/>
          <w:sz w:val="20"/>
        </w:rPr>
        <w:t>Cílem výběrového řízení bylo uzavřít smlouvu s jedním dodavatelem, který předložil v rámci výše uvedeného výběrového řízení nabídku s</w:t>
      </w:r>
      <w:r w:rsidR="00234C07">
        <w:rPr>
          <w:rFonts w:ascii="Arial" w:hAnsi="Arial" w:cs="Arial"/>
          <w:sz w:val="20"/>
        </w:rPr>
        <w:t> </w:t>
      </w:r>
      <w:r w:rsidRPr="00434062">
        <w:rPr>
          <w:rFonts w:ascii="Arial" w:hAnsi="Arial" w:cs="Arial"/>
          <w:sz w:val="20"/>
        </w:rPr>
        <w:t>nejnižší</w:t>
      </w:r>
      <w:r w:rsidR="00234C07">
        <w:rPr>
          <w:rFonts w:ascii="Arial" w:hAnsi="Arial" w:cs="Arial"/>
          <w:sz w:val="20"/>
        </w:rPr>
        <w:t xml:space="preserve"> celkovou</w:t>
      </w:r>
      <w:r w:rsidRPr="00434062">
        <w:rPr>
          <w:rFonts w:ascii="Arial" w:hAnsi="Arial" w:cs="Arial"/>
          <w:sz w:val="20"/>
        </w:rPr>
        <w:t xml:space="preserve"> nabídkovou cenou.</w:t>
      </w:r>
    </w:p>
    <w:p w14:paraId="6E5D2CF0" w14:textId="77777777" w:rsidR="00433C14" w:rsidRDefault="00433C14" w:rsidP="0077458F">
      <w:pPr>
        <w:pStyle w:val="Nadpis2"/>
        <w:spacing w:before="360" w:after="120" w:line="240" w:lineRule="auto"/>
        <w:ind w:left="357"/>
        <w:jc w:val="center"/>
        <w:rPr>
          <w:rFonts w:ascii="Arial" w:hAnsi="Arial" w:cs="Arial"/>
          <w:b/>
          <w:color w:val="auto"/>
          <w:sz w:val="20"/>
          <w:szCs w:val="20"/>
        </w:rPr>
      </w:pPr>
      <w:r w:rsidRPr="00566E46">
        <w:rPr>
          <w:rFonts w:ascii="Arial" w:hAnsi="Arial" w:cs="Arial"/>
          <w:b/>
          <w:color w:val="auto"/>
          <w:sz w:val="20"/>
          <w:szCs w:val="20"/>
        </w:rPr>
        <w:t>II. PŘEDMĚT SMLOUVY</w:t>
      </w:r>
    </w:p>
    <w:p w14:paraId="0791DBF1" w14:textId="7D37FF00" w:rsidR="00433C14" w:rsidRPr="00C23B5B" w:rsidRDefault="00B74465" w:rsidP="00254F4B">
      <w:pPr>
        <w:pStyle w:val="Odstavecseseznamem"/>
        <w:spacing w:before="120" w:after="0" w:line="240" w:lineRule="auto"/>
        <w:jc w:val="both"/>
        <w:rPr>
          <w:rFonts w:cs="Arial"/>
          <w:szCs w:val="20"/>
          <w:highlight w:val="yellow"/>
        </w:rPr>
      </w:pPr>
      <w:r w:rsidRPr="003E2EC2">
        <w:rPr>
          <w:rFonts w:cs="Arial"/>
          <w:szCs w:val="20"/>
        </w:rPr>
        <w:t>Předmětem</w:t>
      </w:r>
      <w:r w:rsidR="00A46FD6" w:rsidRPr="003E2EC2">
        <w:rPr>
          <w:rFonts w:cs="Arial"/>
          <w:szCs w:val="20"/>
        </w:rPr>
        <w:t xml:space="preserve"> této smlouvy je závazek zhotovitele za úplatu </w:t>
      </w:r>
      <w:r w:rsidR="00251E30" w:rsidRPr="003E2EC2">
        <w:rPr>
          <w:rFonts w:cs="Arial"/>
          <w:szCs w:val="20"/>
        </w:rPr>
        <w:t xml:space="preserve">dle čl. IV. této smlouvy </w:t>
      </w:r>
      <w:r w:rsidR="00A46FD6" w:rsidRPr="003E2EC2">
        <w:rPr>
          <w:rFonts w:cs="Arial"/>
          <w:szCs w:val="20"/>
        </w:rPr>
        <w:t xml:space="preserve">zajišťovat pro objednatele </w:t>
      </w:r>
      <w:r w:rsidR="007014A6">
        <w:rPr>
          <w:rFonts w:cs="Arial"/>
          <w:szCs w:val="20"/>
        </w:rPr>
        <w:t>provoz</w:t>
      </w:r>
      <w:r w:rsidR="003E2EC2" w:rsidRPr="003E2EC2">
        <w:rPr>
          <w:rFonts w:cs="Arial"/>
          <w:szCs w:val="20"/>
        </w:rPr>
        <w:t xml:space="preserve"> </w:t>
      </w:r>
      <w:r w:rsidR="00D46686">
        <w:rPr>
          <w:rFonts w:cs="Arial"/>
          <w:szCs w:val="20"/>
        </w:rPr>
        <w:t xml:space="preserve">tiskových </w:t>
      </w:r>
      <w:r w:rsidR="003E2EC2" w:rsidRPr="003E2EC2">
        <w:rPr>
          <w:rFonts w:cs="Arial"/>
          <w:szCs w:val="20"/>
        </w:rPr>
        <w:t>zařízení specifikovan</w:t>
      </w:r>
      <w:r w:rsidR="00D46686">
        <w:rPr>
          <w:rFonts w:cs="Arial"/>
          <w:szCs w:val="20"/>
        </w:rPr>
        <w:t>ých</w:t>
      </w:r>
      <w:r w:rsidR="003E2EC2" w:rsidRPr="003E2EC2">
        <w:rPr>
          <w:rFonts w:cs="Arial"/>
          <w:szCs w:val="20"/>
        </w:rPr>
        <w:t xml:space="preserve"> v příloze č.</w:t>
      </w:r>
      <w:r w:rsidR="00FE7153">
        <w:rPr>
          <w:rFonts w:cs="Arial"/>
          <w:szCs w:val="20"/>
        </w:rPr>
        <w:t xml:space="preserve"> </w:t>
      </w:r>
      <w:r w:rsidR="003E2EC2" w:rsidRPr="003E2EC2">
        <w:rPr>
          <w:rFonts w:cs="Arial"/>
          <w:szCs w:val="20"/>
        </w:rPr>
        <w:t xml:space="preserve">1 této smlouvy, v Technické </w:t>
      </w:r>
      <w:r w:rsidR="00C23B5B">
        <w:rPr>
          <w:rFonts w:cs="Arial"/>
          <w:szCs w:val="20"/>
        </w:rPr>
        <w:t>specifikaci</w:t>
      </w:r>
      <w:r w:rsidR="00FE7153">
        <w:rPr>
          <w:rFonts w:cs="Arial"/>
          <w:szCs w:val="20"/>
        </w:rPr>
        <w:t>,</w:t>
      </w:r>
      <w:r w:rsidR="00C23B5B">
        <w:rPr>
          <w:rFonts w:cs="Arial"/>
          <w:szCs w:val="20"/>
        </w:rPr>
        <w:t xml:space="preserve"> </w:t>
      </w:r>
      <w:r w:rsidR="00E050B6">
        <w:rPr>
          <w:rFonts w:cs="Arial"/>
          <w:szCs w:val="20"/>
        </w:rPr>
        <w:t xml:space="preserve">(dále </w:t>
      </w:r>
      <w:r w:rsidR="00FE7153">
        <w:rPr>
          <w:rFonts w:cs="Arial"/>
          <w:szCs w:val="20"/>
        </w:rPr>
        <w:t xml:space="preserve">také jako </w:t>
      </w:r>
      <w:r w:rsidR="00E050B6">
        <w:rPr>
          <w:rFonts w:cs="Arial"/>
          <w:szCs w:val="20"/>
        </w:rPr>
        <w:t>„předmět smlouvy“ nebo „</w:t>
      </w:r>
      <w:r w:rsidR="00D46686">
        <w:rPr>
          <w:rFonts w:cs="Arial"/>
          <w:szCs w:val="20"/>
        </w:rPr>
        <w:t>předmět plnění</w:t>
      </w:r>
      <w:r w:rsidR="00E050B6">
        <w:rPr>
          <w:rFonts w:cs="Arial"/>
          <w:szCs w:val="20"/>
        </w:rPr>
        <w:t xml:space="preserve">“). </w:t>
      </w:r>
      <w:r w:rsidR="00C23B5B" w:rsidRPr="00C23B5B">
        <w:rPr>
          <w:rFonts w:cs="Arial"/>
          <w:szCs w:val="20"/>
        </w:rPr>
        <w:t xml:space="preserve">Objednatel se zavazuje za </w:t>
      </w:r>
      <w:r w:rsidR="007014A6">
        <w:rPr>
          <w:rFonts w:cs="Arial"/>
          <w:szCs w:val="20"/>
        </w:rPr>
        <w:t xml:space="preserve">zajištění provozu </w:t>
      </w:r>
      <w:r w:rsidR="00D46686">
        <w:rPr>
          <w:rFonts w:cs="Arial"/>
          <w:szCs w:val="20"/>
        </w:rPr>
        <w:t xml:space="preserve">tiskových </w:t>
      </w:r>
      <w:r w:rsidR="007014A6">
        <w:rPr>
          <w:rFonts w:cs="Arial"/>
          <w:szCs w:val="20"/>
        </w:rPr>
        <w:t>zařízení</w:t>
      </w:r>
      <w:r w:rsidR="00D46686">
        <w:rPr>
          <w:rFonts w:cs="Arial"/>
          <w:szCs w:val="20"/>
        </w:rPr>
        <w:t xml:space="preserve"> </w:t>
      </w:r>
      <w:r w:rsidR="00C23B5B" w:rsidRPr="00C23B5B">
        <w:rPr>
          <w:rFonts w:cs="Arial"/>
          <w:szCs w:val="20"/>
        </w:rPr>
        <w:t xml:space="preserve">uhradit zhotoviteli </w:t>
      </w:r>
      <w:r w:rsidR="00C23B5B" w:rsidRPr="004A1263">
        <w:rPr>
          <w:rFonts w:cs="Arial"/>
          <w:szCs w:val="20"/>
        </w:rPr>
        <w:t>cenu</w:t>
      </w:r>
      <w:r w:rsidR="004A1263" w:rsidRPr="004A1263">
        <w:rPr>
          <w:rFonts w:cs="Arial"/>
          <w:szCs w:val="20"/>
        </w:rPr>
        <w:t xml:space="preserve"> dle čl</w:t>
      </w:r>
      <w:r w:rsidR="00FE7153">
        <w:rPr>
          <w:rFonts w:cs="Arial"/>
          <w:szCs w:val="20"/>
        </w:rPr>
        <w:t>.</w:t>
      </w:r>
      <w:r w:rsidR="004A1263" w:rsidRPr="004A1263">
        <w:rPr>
          <w:rFonts w:cs="Arial"/>
          <w:szCs w:val="20"/>
        </w:rPr>
        <w:t xml:space="preserve"> IV.</w:t>
      </w:r>
      <w:r w:rsidR="00FE7153">
        <w:rPr>
          <w:rFonts w:cs="Arial"/>
          <w:szCs w:val="20"/>
        </w:rPr>
        <w:t xml:space="preserve"> </w:t>
      </w:r>
      <w:r w:rsidR="004A1263" w:rsidRPr="004A1263">
        <w:rPr>
          <w:rFonts w:cs="Arial"/>
          <w:szCs w:val="20"/>
        </w:rPr>
        <w:t>této smlouvy.</w:t>
      </w:r>
      <w:r w:rsidR="00220F26">
        <w:rPr>
          <w:rFonts w:cs="Arial"/>
          <w:szCs w:val="20"/>
        </w:rPr>
        <w:t xml:space="preserve"> </w:t>
      </w:r>
    </w:p>
    <w:p w14:paraId="71DAA440" w14:textId="77777777" w:rsidR="00433C14" w:rsidRPr="00566E46" w:rsidRDefault="00433C14" w:rsidP="0077458F">
      <w:pPr>
        <w:pStyle w:val="Nadpis2"/>
        <w:spacing w:before="360" w:after="120" w:line="240" w:lineRule="auto"/>
        <w:ind w:left="357"/>
        <w:jc w:val="center"/>
        <w:rPr>
          <w:rFonts w:ascii="Arial" w:hAnsi="Arial" w:cs="Arial"/>
          <w:b/>
          <w:color w:val="auto"/>
          <w:sz w:val="20"/>
          <w:szCs w:val="20"/>
        </w:rPr>
      </w:pPr>
      <w:r w:rsidRPr="00566E46">
        <w:rPr>
          <w:rFonts w:ascii="Arial" w:hAnsi="Arial" w:cs="Arial"/>
          <w:b/>
          <w:color w:val="auto"/>
          <w:sz w:val="20"/>
          <w:szCs w:val="20"/>
        </w:rPr>
        <w:lastRenderedPageBreak/>
        <w:t>I</w:t>
      </w:r>
      <w:r w:rsidR="005E396B">
        <w:rPr>
          <w:rFonts w:ascii="Arial" w:hAnsi="Arial" w:cs="Arial"/>
          <w:b/>
          <w:color w:val="auto"/>
          <w:sz w:val="20"/>
          <w:szCs w:val="20"/>
        </w:rPr>
        <w:t>II</w:t>
      </w:r>
      <w:r w:rsidRPr="00566E46">
        <w:rPr>
          <w:rFonts w:ascii="Arial" w:hAnsi="Arial" w:cs="Arial"/>
          <w:b/>
          <w:color w:val="auto"/>
          <w:sz w:val="20"/>
          <w:szCs w:val="20"/>
        </w:rPr>
        <w:t xml:space="preserve">. MÍSTO </w:t>
      </w:r>
      <w:r w:rsidR="009814D4">
        <w:rPr>
          <w:rFonts w:ascii="Arial" w:hAnsi="Arial" w:cs="Arial"/>
          <w:b/>
          <w:color w:val="auto"/>
          <w:sz w:val="20"/>
          <w:szCs w:val="20"/>
        </w:rPr>
        <w:t xml:space="preserve">A TERMÍN </w:t>
      </w:r>
      <w:r w:rsidRPr="00566E46">
        <w:rPr>
          <w:rFonts w:ascii="Arial" w:hAnsi="Arial" w:cs="Arial"/>
          <w:b/>
          <w:color w:val="auto"/>
          <w:sz w:val="20"/>
          <w:szCs w:val="20"/>
        </w:rPr>
        <w:t>PLNĚNÍ</w:t>
      </w:r>
    </w:p>
    <w:p w14:paraId="6BDC11E6" w14:textId="5138F78C" w:rsidR="00433C14" w:rsidRDefault="00433C14" w:rsidP="0077458F">
      <w:pPr>
        <w:spacing w:before="120" w:after="0" w:line="240" w:lineRule="auto"/>
        <w:ind w:left="360" w:firstLine="348"/>
        <w:jc w:val="both"/>
        <w:rPr>
          <w:rFonts w:cs="Arial"/>
          <w:szCs w:val="20"/>
        </w:rPr>
      </w:pPr>
      <w:r w:rsidRPr="00BF3C00">
        <w:rPr>
          <w:rFonts w:cs="Arial"/>
          <w:szCs w:val="20"/>
        </w:rPr>
        <w:t xml:space="preserve">Místem plnění </w:t>
      </w:r>
      <w:r w:rsidR="006D5A50">
        <w:rPr>
          <w:rFonts w:cs="Arial"/>
          <w:szCs w:val="20"/>
        </w:rPr>
        <w:t>s</w:t>
      </w:r>
      <w:r w:rsidR="006D5A50" w:rsidRPr="00BF3C00">
        <w:rPr>
          <w:rFonts w:cs="Arial"/>
          <w:szCs w:val="20"/>
        </w:rPr>
        <w:t xml:space="preserve">mlouvy </w:t>
      </w:r>
      <w:r w:rsidRPr="00BF3C00">
        <w:rPr>
          <w:rFonts w:cs="Arial"/>
          <w:szCs w:val="20"/>
        </w:rPr>
        <w:t xml:space="preserve">je areál BIOCEV, Průmyslová 595, 252 </w:t>
      </w:r>
      <w:r w:rsidR="00884DD0">
        <w:rPr>
          <w:rFonts w:cs="Arial"/>
          <w:szCs w:val="20"/>
        </w:rPr>
        <w:t>50</w:t>
      </w:r>
      <w:r w:rsidRPr="00BF3C00">
        <w:rPr>
          <w:rFonts w:cs="Arial"/>
          <w:szCs w:val="20"/>
        </w:rPr>
        <w:t xml:space="preserve"> Vestec</w:t>
      </w:r>
      <w:r w:rsidR="00884DD0">
        <w:rPr>
          <w:rFonts w:cs="Arial"/>
          <w:szCs w:val="20"/>
        </w:rPr>
        <w:t>, a sídlo zhotovitele.</w:t>
      </w:r>
    </w:p>
    <w:p w14:paraId="74A79F0F" w14:textId="26E7184E" w:rsidR="009814D4" w:rsidRPr="00BF3C00" w:rsidRDefault="009814D4" w:rsidP="0077458F">
      <w:pPr>
        <w:spacing w:before="120" w:after="0" w:line="240" w:lineRule="auto"/>
        <w:ind w:left="360" w:firstLine="348"/>
        <w:jc w:val="both"/>
        <w:rPr>
          <w:rFonts w:cs="Arial"/>
          <w:vanish/>
          <w:szCs w:val="20"/>
        </w:rPr>
      </w:pPr>
      <w:r>
        <w:rPr>
          <w:rFonts w:cs="Arial"/>
          <w:szCs w:val="20"/>
        </w:rPr>
        <w:t>Zhotovitel</w:t>
      </w:r>
      <w:r w:rsidRPr="009814D4">
        <w:rPr>
          <w:rFonts w:cs="Arial"/>
          <w:szCs w:val="20"/>
        </w:rPr>
        <w:t xml:space="preserve"> se zavazuje zahájit plnění této </w:t>
      </w:r>
      <w:r>
        <w:rPr>
          <w:rFonts w:cs="Arial"/>
          <w:szCs w:val="20"/>
        </w:rPr>
        <w:t>s</w:t>
      </w:r>
      <w:r w:rsidR="00C23B5B">
        <w:rPr>
          <w:rFonts w:cs="Arial"/>
          <w:szCs w:val="20"/>
        </w:rPr>
        <w:t>mlouvy ode dne její účinnosti.</w:t>
      </w:r>
    </w:p>
    <w:p w14:paraId="5D8E020D" w14:textId="77777777" w:rsidR="00433C14" w:rsidRPr="00566E46" w:rsidRDefault="00433C14" w:rsidP="0077458F">
      <w:pPr>
        <w:pStyle w:val="Nadpis2"/>
        <w:spacing w:before="360" w:after="120" w:line="240" w:lineRule="auto"/>
        <w:ind w:left="357"/>
        <w:rPr>
          <w:rFonts w:ascii="Arial" w:hAnsi="Arial" w:cs="Arial"/>
          <w:sz w:val="20"/>
          <w:szCs w:val="20"/>
        </w:rPr>
      </w:pPr>
    </w:p>
    <w:p w14:paraId="2BF19373" w14:textId="77777777" w:rsidR="00433C14" w:rsidRPr="00566E46" w:rsidRDefault="00433C14" w:rsidP="0077458F">
      <w:pPr>
        <w:spacing w:line="240" w:lineRule="auto"/>
        <w:rPr>
          <w:rFonts w:cs="Arial"/>
          <w:szCs w:val="20"/>
        </w:rPr>
      </w:pPr>
    </w:p>
    <w:p w14:paraId="6DB27DBD" w14:textId="7F6D2CAE" w:rsidR="00CA1D87" w:rsidRPr="0077458F" w:rsidRDefault="005E396B" w:rsidP="0077458F">
      <w:pPr>
        <w:pStyle w:val="Nadpis2"/>
        <w:spacing w:before="360" w:after="120" w:line="240" w:lineRule="auto"/>
        <w:jc w:val="center"/>
      </w:pPr>
      <w:r>
        <w:rPr>
          <w:rFonts w:ascii="Arial" w:hAnsi="Arial" w:cs="Arial"/>
          <w:b/>
          <w:color w:val="auto"/>
          <w:sz w:val="20"/>
          <w:szCs w:val="20"/>
        </w:rPr>
        <w:t>I</w:t>
      </w:r>
      <w:r w:rsidR="00433C14" w:rsidRPr="00566E46">
        <w:rPr>
          <w:rFonts w:ascii="Arial" w:hAnsi="Arial" w:cs="Arial"/>
          <w:b/>
          <w:color w:val="auto"/>
          <w:sz w:val="20"/>
          <w:szCs w:val="20"/>
        </w:rPr>
        <w:t xml:space="preserve">V. CENA </w:t>
      </w:r>
      <w:r w:rsidR="00FE7153">
        <w:rPr>
          <w:rFonts w:ascii="Arial" w:hAnsi="Arial" w:cs="Arial"/>
          <w:b/>
          <w:color w:val="auto"/>
          <w:sz w:val="20"/>
          <w:szCs w:val="20"/>
        </w:rPr>
        <w:t xml:space="preserve">PŘEDMĚTU </w:t>
      </w:r>
      <w:r w:rsidR="00433C14" w:rsidRPr="00566E46">
        <w:rPr>
          <w:rFonts w:ascii="Arial" w:hAnsi="Arial" w:cs="Arial"/>
          <w:b/>
          <w:color w:val="auto"/>
          <w:sz w:val="20"/>
          <w:szCs w:val="20"/>
        </w:rPr>
        <w:t>PLNĚNÍ</w:t>
      </w:r>
    </w:p>
    <w:p w14:paraId="4DBBFD90" w14:textId="6A4587DA" w:rsidR="00797F9A" w:rsidRDefault="00BF3C00" w:rsidP="00722EBB">
      <w:pPr>
        <w:pStyle w:val="Odstavecseseznamem"/>
        <w:numPr>
          <w:ilvl w:val="0"/>
          <w:numId w:val="9"/>
        </w:numPr>
        <w:spacing w:before="120" w:after="0" w:line="240" w:lineRule="auto"/>
        <w:ind w:left="709"/>
        <w:jc w:val="both"/>
        <w:rPr>
          <w:rFonts w:eastAsia="Times New Roman" w:cs="Arial"/>
          <w:color w:val="auto"/>
          <w:szCs w:val="20"/>
          <w:lang w:eastAsia="zh-CN"/>
        </w:rPr>
      </w:pPr>
      <w:r>
        <w:rPr>
          <w:rFonts w:cs="Arial"/>
          <w:szCs w:val="20"/>
        </w:rPr>
        <w:t>C</w:t>
      </w:r>
      <w:r w:rsidR="006D5A50">
        <w:rPr>
          <w:rFonts w:cs="Arial"/>
          <w:szCs w:val="20"/>
        </w:rPr>
        <w:t>elková maximální c</w:t>
      </w:r>
      <w:r>
        <w:rPr>
          <w:rFonts w:cs="Arial"/>
          <w:szCs w:val="20"/>
        </w:rPr>
        <w:t xml:space="preserve">ena za </w:t>
      </w:r>
      <w:r w:rsidR="00FE7153">
        <w:rPr>
          <w:rFonts w:cs="Arial"/>
          <w:szCs w:val="20"/>
        </w:rPr>
        <w:t xml:space="preserve">předmět </w:t>
      </w:r>
      <w:r>
        <w:rPr>
          <w:rFonts w:cs="Arial"/>
          <w:szCs w:val="20"/>
        </w:rPr>
        <w:t>plnění z</w:t>
      </w:r>
      <w:r w:rsidR="00433C14" w:rsidRPr="00BF3C00">
        <w:rPr>
          <w:rFonts w:cs="Arial"/>
          <w:szCs w:val="20"/>
        </w:rPr>
        <w:t xml:space="preserve">hotovitele dle této </w:t>
      </w:r>
      <w:r>
        <w:rPr>
          <w:rFonts w:cs="Arial"/>
          <w:szCs w:val="20"/>
        </w:rPr>
        <w:t>s</w:t>
      </w:r>
      <w:r w:rsidR="00433C14" w:rsidRPr="00BF3C00">
        <w:rPr>
          <w:rFonts w:cs="Arial"/>
          <w:szCs w:val="20"/>
        </w:rPr>
        <w:t xml:space="preserve">mlouvy </w:t>
      </w:r>
      <w:r w:rsidR="00CA1D87">
        <w:rPr>
          <w:rFonts w:cs="Arial"/>
          <w:szCs w:val="20"/>
        </w:rPr>
        <w:t xml:space="preserve">vychází z nabídky zhotovitele podané v rámci </w:t>
      </w:r>
      <w:r w:rsidR="00CA1D87" w:rsidRPr="003E38F5">
        <w:rPr>
          <w:rFonts w:eastAsia="Times New Roman" w:cs="Arial"/>
          <w:color w:val="auto"/>
          <w:szCs w:val="20"/>
          <w:lang w:eastAsia="zh-CN"/>
        </w:rPr>
        <w:t>výběrového řízení k plnění veřejné zakázky malého rozsahu na služby s názvem „</w:t>
      </w:r>
      <w:r w:rsidR="00D46686">
        <w:rPr>
          <w:rFonts w:eastAsia="Times New Roman" w:cs="Arial"/>
          <w:color w:val="auto"/>
          <w:szCs w:val="20"/>
          <w:lang w:eastAsia="zh-CN"/>
        </w:rPr>
        <w:t>Tisková řešení III.</w:t>
      </w:r>
      <w:r w:rsidR="00CA1D87" w:rsidRPr="003E38F5">
        <w:rPr>
          <w:rFonts w:eastAsia="Times New Roman" w:cs="Arial"/>
          <w:color w:val="auto"/>
          <w:szCs w:val="20"/>
          <w:lang w:eastAsia="zh-CN"/>
        </w:rPr>
        <w:t>“</w:t>
      </w:r>
      <w:r w:rsidR="00D46686">
        <w:rPr>
          <w:rFonts w:eastAsia="Times New Roman" w:cs="Arial"/>
          <w:color w:val="auto"/>
          <w:szCs w:val="20"/>
          <w:lang w:eastAsia="zh-CN"/>
        </w:rPr>
        <w:t xml:space="preserve"> </w:t>
      </w:r>
    </w:p>
    <w:p w14:paraId="3D7BDCE6" w14:textId="77777777" w:rsidR="00254F4B" w:rsidRDefault="00254F4B" w:rsidP="00254F4B">
      <w:pPr>
        <w:pStyle w:val="Odstavecseseznamem"/>
        <w:spacing w:before="120" w:after="0" w:line="240" w:lineRule="auto"/>
        <w:ind w:left="709"/>
        <w:jc w:val="both"/>
        <w:rPr>
          <w:rFonts w:eastAsia="Times New Roman" w:cs="Arial"/>
          <w:color w:val="auto"/>
          <w:szCs w:val="20"/>
          <w:lang w:eastAsia="zh-CN"/>
        </w:rPr>
      </w:pPr>
    </w:p>
    <w:p w14:paraId="18BC8228" w14:textId="2F524BC2" w:rsidR="00A45CAC" w:rsidRPr="00254F4B" w:rsidRDefault="00A45CAC" w:rsidP="00722EBB">
      <w:pPr>
        <w:pStyle w:val="Odstavecseseznamem"/>
        <w:numPr>
          <w:ilvl w:val="0"/>
          <w:numId w:val="9"/>
        </w:numPr>
        <w:spacing w:before="120" w:after="0" w:line="240" w:lineRule="auto"/>
        <w:ind w:left="709"/>
        <w:jc w:val="both"/>
        <w:rPr>
          <w:rFonts w:eastAsia="Times New Roman" w:cs="Arial"/>
          <w:color w:val="auto"/>
          <w:szCs w:val="20"/>
          <w:lang w:eastAsia="zh-CN"/>
        </w:rPr>
      </w:pPr>
      <w:r w:rsidRPr="009D61C6">
        <w:rPr>
          <w:rFonts w:cs="Arial"/>
          <w:szCs w:val="20"/>
        </w:rPr>
        <w:t xml:space="preserve">Cena za </w:t>
      </w:r>
      <w:r w:rsidR="009D61C6" w:rsidRPr="009D61C6">
        <w:rPr>
          <w:rFonts w:cs="Arial"/>
          <w:szCs w:val="20"/>
        </w:rPr>
        <w:t>předmět plnění</w:t>
      </w:r>
      <w:r w:rsidR="00E0371F">
        <w:rPr>
          <w:rFonts w:cs="Arial"/>
          <w:szCs w:val="20"/>
        </w:rPr>
        <w:t xml:space="preserve"> (zajištění provozu tiskových zařízení)</w:t>
      </w:r>
      <w:r w:rsidRPr="009D61C6">
        <w:rPr>
          <w:rFonts w:cs="Arial"/>
          <w:szCs w:val="20"/>
        </w:rPr>
        <w:t xml:space="preserve"> je</w:t>
      </w:r>
      <w:r w:rsidRPr="00254F4B">
        <w:rPr>
          <w:rFonts w:cs="Arial"/>
          <w:szCs w:val="20"/>
        </w:rPr>
        <w:t xml:space="preserve"> stanovena na základě jednotkových cen za tzv. servisní klik uvedených v položkovém rozpočtu v příloze č</w:t>
      </w:r>
      <w:r w:rsidRPr="00FF75B0">
        <w:rPr>
          <w:rFonts w:cs="Arial"/>
          <w:szCs w:val="20"/>
        </w:rPr>
        <w:t xml:space="preserve">. </w:t>
      </w:r>
      <w:r w:rsidR="00FF75B0">
        <w:rPr>
          <w:rFonts w:cs="Arial"/>
          <w:szCs w:val="20"/>
        </w:rPr>
        <w:t>2</w:t>
      </w:r>
      <w:r w:rsidR="00C703AF" w:rsidRPr="00254F4B">
        <w:rPr>
          <w:rFonts w:cs="Arial"/>
          <w:szCs w:val="20"/>
        </w:rPr>
        <w:t xml:space="preserve"> této smlouvy</w:t>
      </w:r>
      <w:r w:rsidR="00C23B5B" w:rsidRPr="00254F4B">
        <w:rPr>
          <w:rFonts w:cs="Arial"/>
          <w:szCs w:val="20"/>
        </w:rPr>
        <w:t>.</w:t>
      </w:r>
      <w:r w:rsidRPr="00254F4B">
        <w:rPr>
          <w:rFonts w:cs="Arial"/>
          <w:szCs w:val="20"/>
        </w:rPr>
        <w:t xml:space="preserve"> </w:t>
      </w:r>
      <w:r w:rsidRPr="00254F4B">
        <w:rPr>
          <w:rFonts w:cs="Arial"/>
        </w:rPr>
        <w:t xml:space="preserve">Za skutečně provedený počet servisních kliků v jednotlivých kalendářních měsících plnění </w:t>
      </w:r>
      <w:r w:rsidR="00C23B5B" w:rsidRPr="00254F4B">
        <w:rPr>
          <w:rFonts w:cs="Arial"/>
        </w:rPr>
        <w:t>objednatel</w:t>
      </w:r>
      <w:r w:rsidRPr="00254F4B">
        <w:rPr>
          <w:rFonts w:cs="Arial"/>
        </w:rPr>
        <w:t xml:space="preserve"> uhradí </w:t>
      </w:r>
      <w:r w:rsidR="00C23B5B" w:rsidRPr="00254F4B">
        <w:rPr>
          <w:rFonts w:cs="Arial"/>
        </w:rPr>
        <w:t>zhotoviteli</w:t>
      </w:r>
      <w:r w:rsidRPr="00254F4B">
        <w:rPr>
          <w:rFonts w:cs="Arial"/>
        </w:rPr>
        <w:t xml:space="preserve"> cenu, jejíž výše se bude odvíjet od výše jednotkových cen za servisní kliky uvedených v položkovém rozpočtu v </w:t>
      </w:r>
      <w:r w:rsidRPr="00FF75B0">
        <w:rPr>
          <w:rFonts w:cs="Arial"/>
        </w:rPr>
        <w:t xml:space="preserve">příloze č. </w:t>
      </w:r>
      <w:r w:rsidR="00FF75B0" w:rsidRPr="00FF75B0">
        <w:rPr>
          <w:rFonts w:cs="Arial"/>
        </w:rPr>
        <w:t>2</w:t>
      </w:r>
      <w:r w:rsidRPr="00254F4B">
        <w:rPr>
          <w:rFonts w:cs="Arial"/>
        </w:rPr>
        <w:t xml:space="preserve"> této smlouvy. Termínem „servisní klik“ se rozumí vykonání požadované akce (kopírování/tisk) pro jednu stranu dokumentu. Způsob počítání servisních kliků je následující: formát A4 = 1 klik, formát A3 = 2 kliky, duplex A4 = 2 kliky, duplex A3 = 4 kliky. Cena za servisní klik zahrnuje poskytování spotřebního materiálu, kterým se rozumí materiál pro kopírování/tisk v barvě černé, a rovněž veškerý barevný materiál, případně i odpadní nádobky. Spotřební materiál nezahrnuje papír a příslušenství (jako např. sešívačku a spony do sešívačky, lepicí pásku apod.). Výdrže tonerů musí splňovat standard ISO/IEC 19798 nebo ekvivalentní normy. Cena za servisní klik rovněž zahrnuje náklady na dopravu, instalaci v místě plnění</w:t>
      </w:r>
      <w:r w:rsidR="0036375F">
        <w:rPr>
          <w:rFonts w:cs="Arial"/>
        </w:rPr>
        <w:t>, odstraňování případných vad</w:t>
      </w:r>
      <w:r w:rsidR="00141997">
        <w:rPr>
          <w:rFonts w:cs="Arial"/>
        </w:rPr>
        <w:t xml:space="preserve"> tiskových zařízení</w:t>
      </w:r>
      <w:r w:rsidR="000A3D72">
        <w:rPr>
          <w:rFonts w:cs="Arial"/>
        </w:rPr>
        <w:t>, provedení min.1xročně profylaxe všech tiskových zařízeních specifikovaných v příloze č.</w:t>
      </w:r>
      <w:r w:rsidR="00FE7153">
        <w:rPr>
          <w:rFonts w:cs="Arial"/>
        </w:rPr>
        <w:t xml:space="preserve"> </w:t>
      </w:r>
      <w:r w:rsidR="000A3D72">
        <w:rPr>
          <w:rFonts w:cs="Arial"/>
        </w:rPr>
        <w:t>1 smlouvy (vyčištění, kalibrace, atd.)</w:t>
      </w:r>
      <w:r w:rsidR="00FE7153">
        <w:rPr>
          <w:rFonts w:cs="Arial"/>
        </w:rPr>
        <w:t xml:space="preserve"> </w:t>
      </w:r>
      <w:r w:rsidRPr="00254F4B">
        <w:rPr>
          <w:rFonts w:cs="Arial"/>
        </w:rPr>
        <w:t xml:space="preserve">a práci servisního technika. </w:t>
      </w:r>
      <w:r w:rsidR="00C703AF" w:rsidRPr="00254F4B">
        <w:rPr>
          <w:rFonts w:cs="Arial"/>
        </w:rPr>
        <w:t>Zhotovitel</w:t>
      </w:r>
      <w:r w:rsidRPr="00254F4B">
        <w:rPr>
          <w:rFonts w:cs="Arial"/>
        </w:rPr>
        <w:t xml:space="preserve"> je povinen dle výše uvedeného zajišťovat provoz tiskových zařízení, tj. průběžně vyměňovat spotřebovaný spotřební materiál za nový</w:t>
      </w:r>
      <w:r w:rsidR="00141997">
        <w:rPr>
          <w:rFonts w:cs="Arial"/>
        </w:rPr>
        <w:t xml:space="preserve"> a odstraňovat případné vady tiskových zařízení</w:t>
      </w:r>
      <w:r w:rsidRPr="00254F4B">
        <w:rPr>
          <w:rFonts w:cs="Arial"/>
        </w:rPr>
        <w:t xml:space="preserve">, a to tak, aby </w:t>
      </w:r>
      <w:r w:rsidR="00C703AF" w:rsidRPr="00254F4B">
        <w:rPr>
          <w:rFonts w:cs="Arial"/>
        </w:rPr>
        <w:t>objednatel</w:t>
      </w:r>
      <w:r w:rsidRPr="00254F4B">
        <w:rPr>
          <w:rFonts w:cs="Arial"/>
        </w:rPr>
        <w:t xml:space="preserve"> mohl nepřetržitě využívat všechna </w:t>
      </w:r>
      <w:r w:rsidR="00FE7153">
        <w:rPr>
          <w:rFonts w:cs="Arial"/>
        </w:rPr>
        <w:t>tisková</w:t>
      </w:r>
      <w:r w:rsidRPr="00254F4B">
        <w:rPr>
          <w:rFonts w:cs="Arial"/>
        </w:rPr>
        <w:t xml:space="preserve"> zařízení</w:t>
      </w:r>
      <w:r w:rsidR="006352FC">
        <w:rPr>
          <w:rFonts w:cs="Arial"/>
        </w:rPr>
        <w:t xml:space="preserve"> specifikovaná v příloze č.</w:t>
      </w:r>
      <w:r w:rsidR="000A3D72">
        <w:rPr>
          <w:rFonts w:cs="Arial"/>
        </w:rPr>
        <w:t>1</w:t>
      </w:r>
      <w:r w:rsidR="006352FC">
        <w:rPr>
          <w:rFonts w:cs="Arial"/>
        </w:rPr>
        <w:t xml:space="preserve"> této smlouvy</w:t>
      </w:r>
      <w:r w:rsidR="009D61C6">
        <w:rPr>
          <w:rFonts w:cs="Arial"/>
        </w:rPr>
        <w:t>.</w:t>
      </w:r>
      <w:r w:rsidRPr="00254F4B">
        <w:rPr>
          <w:rFonts w:cs="Arial"/>
        </w:rPr>
        <w:t xml:space="preserve"> Zajištění provozu bude </w:t>
      </w:r>
      <w:r w:rsidR="00254F4B" w:rsidRPr="00254F4B">
        <w:rPr>
          <w:rFonts w:cs="Arial"/>
        </w:rPr>
        <w:t>zhotovitelem</w:t>
      </w:r>
      <w:r w:rsidRPr="00254F4B">
        <w:rPr>
          <w:rFonts w:cs="Arial"/>
        </w:rPr>
        <w:t xml:space="preserve"> poskytováno po dobu </w:t>
      </w:r>
      <w:r w:rsidR="007014A6" w:rsidRPr="00254F4B">
        <w:rPr>
          <w:rFonts w:cs="Arial"/>
        </w:rPr>
        <w:t>2</w:t>
      </w:r>
      <w:r w:rsidRPr="00254F4B">
        <w:rPr>
          <w:rFonts w:cs="Arial"/>
        </w:rPr>
        <w:t xml:space="preserve"> let od</w:t>
      </w:r>
      <w:r w:rsidR="00254F4B" w:rsidRPr="00254F4B">
        <w:rPr>
          <w:rFonts w:cs="Arial"/>
        </w:rPr>
        <w:t xml:space="preserve">e dne účinnosti smlouvy </w:t>
      </w:r>
      <w:r w:rsidRPr="00254F4B">
        <w:rPr>
          <w:rFonts w:cs="Arial"/>
        </w:rPr>
        <w:t>nebo do vyčerpání objem</w:t>
      </w:r>
      <w:r w:rsidR="00FF75B0">
        <w:rPr>
          <w:rFonts w:cs="Arial"/>
        </w:rPr>
        <w:t>u finančních prostředků ve výši</w:t>
      </w:r>
      <w:r w:rsidR="00FF75B0" w:rsidRPr="00FF75B0">
        <w:rPr>
          <w:rFonts w:cs="Arial"/>
          <w:highlight w:val="yellow"/>
        </w:rPr>
        <w:t>……………………..</w:t>
      </w:r>
      <w:r w:rsidRPr="00254F4B">
        <w:rPr>
          <w:rFonts w:cs="Arial"/>
        </w:rPr>
        <w:t>Kč</w:t>
      </w:r>
      <w:r w:rsidR="00F72E26">
        <w:rPr>
          <w:rFonts w:cs="Arial"/>
        </w:rPr>
        <w:t xml:space="preserve"> bez DPH</w:t>
      </w:r>
      <w:r w:rsidRPr="00254F4B">
        <w:rPr>
          <w:rFonts w:cs="Arial"/>
        </w:rPr>
        <w:t xml:space="preserve"> (</w:t>
      </w:r>
      <w:r w:rsidR="007014A6" w:rsidRPr="00254F4B">
        <w:rPr>
          <w:rFonts w:cs="Arial"/>
        </w:rPr>
        <w:t xml:space="preserve">celková nabídková cena uvedená </w:t>
      </w:r>
      <w:r w:rsidR="00F72E26">
        <w:rPr>
          <w:rFonts w:cs="Arial"/>
        </w:rPr>
        <w:t>v příloze č.</w:t>
      </w:r>
      <w:r w:rsidR="00FE7153">
        <w:rPr>
          <w:rFonts w:cs="Arial"/>
        </w:rPr>
        <w:t xml:space="preserve"> </w:t>
      </w:r>
      <w:r w:rsidR="00F72E26">
        <w:rPr>
          <w:rFonts w:cs="Arial"/>
        </w:rPr>
        <w:t>2 této smlouvy)</w:t>
      </w:r>
      <w:r w:rsidRPr="00254F4B">
        <w:rPr>
          <w:rFonts w:cs="Arial"/>
        </w:rPr>
        <w:t xml:space="preserve">, podle toho, která skutečnost nastane jako první (tj. </w:t>
      </w:r>
      <w:r w:rsidR="007014A6" w:rsidRPr="00254F4B">
        <w:rPr>
          <w:rFonts w:cs="Arial"/>
        </w:rPr>
        <w:t>objednatel</w:t>
      </w:r>
      <w:r w:rsidRPr="00254F4B">
        <w:rPr>
          <w:rFonts w:cs="Arial"/>
        </w:rPr>
        <w:t xml:space="preserve"> není povinen vyčerpat celou výše uvedenou částku). </w:t>
      </w:r>
      <w:r w:rsidR="007014A6" w:rsidRPr="00254F4B">
        <w:rPr>
          <w:rFonts w:cs="Arial"/>
        </w:rPr>
        <w:t>Objednatel</w:t>
      </w:r>
      <w:r w:rsidRPr="00254F4B">
        <w:rPr>
          <w:rFonts w:cs="Arial"/>
        </w:rPr>
        <w:t xml:space="preserve"> je povinen pravdivě a přesně poskytnout </w:t>
      </w:r>
      <w:r w:rsidR="007014A6" w:rsidRPr="00254F4B">
        <w:rPr>
          <w:rFonts w:cs="Arial"/>
        </w:rPr>
        <w:t>zhotoviteli</w:t>
      </w:r>
      <w:r w:rsidRPr="00254F4B">
        <w:rPr>
          <w:rFonts w:cs="Arial"/>
        </w:rPr>
        <w:t xml:space="preserve"> sestavy odečtů počítadel zařízení, a to do 3 pracovních dnů po skončení příslušného měsíce. K hlášení stavu počítadel může </w:t>
      </w:r>
      <w:r w:rsidR="007014A6" w:rsidRPr="00254F4B">
        <w:rPr>
          <w:rFonts w:cs="Arial"/>
        </w:rPr>
        <w:t>objednatel</w:t>
      </w:r>
      <w:r w:rsidRPr="00254F4B">
        <w:rPr>
          <w:rFonts w:cs="Arial"/>
        </w:rPr>
        <w:t xml:space="preserve"> využít webovou aplikaci nebo e-mail předem určený kontaktní osob</w:t>
      </w:r>
      <w:r w:rsidR="007014A6" w:rsidRPr="00254F4B">
        <w:rPr>
          <w:rFonts w:cs="Arial"/>
        </w:rPr>
        <w:t>ou zhotovitele</w:t>
      </w:r>
      <w:r w:rsidRPr="00254F4B">
        <w:rPr>
          <w:rFonts w:cs="Arial"/>
        </w:rPr>
        <w:t xml:space="preserve">. Dodaná sestava odečtů počítadel bude vždy přílohou faktury. Jednotkové ceny za servisní kliky jsou neměnné po celou dobu </w:t>
      </w:r>
      <w:r w:rsidR="00141997">
        <w:rPr>
          <w:rFonts w:cs="Arial"/>
        </w:rPr>
        <w:t>účinnosti této smlouvy</w:t>
      </w:r>
      <w:r w:rsidRPr="00254F4B">
        <w:rPr>
          <w:rFonts w:cs="Arial"/>
        </w:rPr>
        <w:t>.</w:t>
      </w:r>
    </w:p>
    <w:p w14:paraId="2B38CF77" w14:textId="77777777" w:rsidR="00254F4B" w:rsidRPr="00254F4B" w:rsidRDefault="00254F4B" w:rsidP="00254F4B">
      <w:pPr>
        <w:pStyle w:val="Odstavecseseznamem"/>
        <w:spacing w:before="120" w:after="0" w:line="240" w:lineRule="auto"/>
        <w:ind w:left="709"/>
        <w:jc w:val="both"/>
        <w:rPr>
          <w:rFonts w:eastAsia="Times New Roman" w:cs="Arial"/>
          <w:color w:val="auto"/>
          <w:szCs w:val="20"/>
          <w:lang w:eastAsia="zh-CN"/>
        </w:rPr>
      </w:pPr>
    </w:p>
    <w:p w14:paraId="6E57B2D7" w14:textId="478DF10A" w:rsidR="00254F4B" w:rsidRDefault="004C3D99" w:rsidP="00722EBB">
      <w:pPr>
        <w:pStyle w:val="Odstavecseseznamem"/>
        <w:numPr>
          <w:ilvl w:val="0"/>
          <w:numId w:val="9"/>
        </w:numPr>
        <w:spacing w:before="120" w:after="0" w:line="240" w:lineRule="auto"/>
        <w:ind w:left="708"/>
        <w:jc w:val="both"/>
        <w:rPr>
          <w:rFonts w:cs="Arial"/>
          <w:szCs w:val="20"/>
        </w:rPr>
      </w:pPr>
      <w:r w:rsidRPr="00E0371F">
        <w:rPr>
          <w:rFonts w:cs="Arial"/>
          <w:szCs w:val="20"/>
        </w:rPr>
        <w:t>Cena za předmět plnění dle čl.</w:t>
      </w:r>
      <w:r w:rsidR="006D5A50" w:rsidRPr="00E0371F">
        <w:rPr>
          <w:rFonts w:cs="Arial"/>
          <w:szCs w:val="20"/>
        </w:rPr>
        <w:t xml:space="preserve"> </w:t>
      </w:r>
      <w:r w:rsidRPr="00E0371F">
        <w:rPr>
          <w:rFonts w:cs="Arial"/>
          <w:szCs w:val="20"/>
        </w:rPr>
        <w:t xml:space="preserve">II. této smlouvy bude hrazena </w:t>
      </w:r>
      <w:r w:rsidR="00E0371F" w:rsidRPr="00E0371F">
        <w:rPr>
          <w:rFonts w:cs="Arial"/>
          <w:szCs w:val="20"/>
        </w:rPr>
        <w:t>na základě samostatné faktury</w:t>
      </w:r>
      <w:r w:rsidR="002A221A" w:rsidRPr="00E0371F">
        <w:rPr>
          <w:rFonts w:cs="Arial"/>
          <w:szCs w:val="20"/>
        </w:rPr>
        <w:t xml:space="preserve">, kterou bude zhotovitel oprávněn vystavit po </w:t>
      </w:r>
      <w:r w:rsidR="00E0371F" w:rsidRPr="00E0371F">
        <w:rPr>
          <w:rFonts w:cs="Arial"/>
          <w:szCs w:val="20"/>
        </w:rPr>
        <w:t>obdržení sestavy odečtů počítadel zařízení od objednatele</w:t>
      </w:r>
      <w:r w:rsidR="002A221A" w:rsidRPr="00E0371F">
        <w:rPr>
          <w:rFonts w:cs="Arial"/>
          <w:szCs w:val="20"/>
        </w:rPr>
        <w:t xml:space="preserve">. </w:t>
      </w:r>
    </w:p>
    <w:p w14:paraId="575813BC" w14:textId="77777777" w:rsidR="00E0371F" w:rsidRPr="00E0371F" w:rsidRDefault="00E0371F" w:rsidP="00E0371F">
      <w:pPr>
        <w:pStyle w:val="Odstavecseseznamem"/>
        <w:rPr>
          <w:rFonts w:cs="Arial"/>
          <w:szCs w:val="20"/>
        </w:rPr>
      </w:pPr>
    </w:p>
    <w:p w14:paraId="51DB39B2" w14:textId="472D70B1" w:rsidR="00433C14" w:rsidRPr="00E0371F" w:rsidRDefault="00433C14" w:rsidP="00722EBB">
      <w:pPr>
        <w:pStyle w:val="Odstavecseseznamem"/>
        <w:numPr>
          <w:ilvl w:val="0"/>
          <w:numId w:val="9"/>
        </w:numPr>
        <w:spacing w:before="120" w:after="0" w:line="240" w:lineRule="auto"/>
        <w:ind w:left="708"/>
        <w:jc w:val="both"/>
        <w:rPr>
          <w:rFonts w:cs="Arial"/>
          <w:szCs w:val="20"/>
        </w:rPr>
      </w:pPr>
      <w:r w:rsidRPr="00E0371F">
        <w:rPr>
          <w:rFonts w:cs="Arial"/>
          <w:szCs w:val="20"/>
        </w:rPr>
        <w:t xml:space="preserve">DPH bude uplatňována v zákonné sazbě. </w:t>
      </w:r>
      <w:r w:rsidR="0010412A" w:rsidRPr="00E0371F">
        <w:rPr>
          <w:rFonts w:cs="Arial"/>
          <w:szCs w:val="20"/>
        </w:rPr>
        <w:t>C</w:t>
      </w:r>
      <w:r w:rsidR="0010412A" w:rsidRPr="00E0371F">
        <w:rPr>
          <w:rFonts w:cs="Arial"/>
        </w:rPr>
        <w:t>en</w:t>
      </w:r>
      <w:r w:rsidR="00BE376D" w:rsidRPr="00E0371F">
        <w:rPr>
          <w:rFonts w:cs="Arial"/>
        </w:rPr>
        <w:t>a</w:t>
      </w:r>
      <w:r w:rsidR="0010412A" w:rsidRPr="00E0371F">
        <w:rPr>
          <w:rFonts w:cs="Arial"/>
        </w:rPr>
        <w:t xml:space="preserve"> můž</w:t>
      </w:r>
      <w:r w:rsidR="00BE376D" w:rsidRPr="00E0371F">
        <w:rPr>
          <w:rFonts w:cs="Arial"/>
        </w:rPr>
        <w:t>e</w:t>
      </w:r>
      <w:r w:rsidR="0010412A" w:rsidRPr="00E0371F">
        <w:rPr>
          <w:rFonts w:cs="Arial"/>
        </w:rPr>
        <w:t xml:space="preserve"> být měněn</w:t>
      </w:r>
      <w:r w:rsidR="00BE376D" w:rsidRPr="00E0371F">
        <w:rPr>
          <w:rFonts w:cs="Arial"/>
        </w:rPr>
        <w:t>a</w:t>
      </w:r>
      <w:r w:rsidR="0010412A" w:rsidRPr="00E0371F">
        <w:rPr>
          <w:rFonts w:cs="Arial"/>
        </w:rPr>
        <w:t xml:space="preserve"> pouze v souvislosti se</w:t>
      </w:r>
      <w:r w:rsidR="00E0371F">
        <w:rPr>
          <w:rFonts w:cs="Arial"/>
        </w:rPr>
        <w:t xml:space="preserve"> zákonnou </w:t>
      </w:r>
      <w:r w:rsidR="0010412A" w:rsidRPr="00E0371F">
        <w:rPr>
          <w:rFonts w:cs="Arial"/>
        </w:rPr>
        <w:t>změnou sazeb DPH či jiných daňových předpisů majících vliv na ceny služby. Rozhodným dnem pro změnu ceny z důvodu zákonné změny sazby DPH je den účinnosti takové změny.</w:t>
      </w:r>
    </w:p>
    <w:p w14:paraId="4CBE209D" w14:textId="77777777" w:rsidR="00E0371F" w:rsidRPr="00E0371F" w:rsidRDefault="00E0371F" w:rsidP="00E0371F">
      <w:pPr>
        <w:pStyle w:val="Odstavecseseznamem"/>
        <w:rPr>
          <w:rFonts w:cs="Arial"/>
          <w:szCs w:val="20"/>
        </w:rPr>
      </w:pPr>
    </w:p>
    <w:p w14:paraId="7DE79AC3" w14:textId="77777777" w:rsidR="00433C14" w:rsidRPr="00566E46" w:rsidRDefault="00433C14" w:rsidP="0077458F">
      <w:pPr>
        <w:pStyle w:val="Nadpis2"/>
        <w:spacing w:before="360" w:after="120" w:line="240" w:lineRule="auto"/>
        <w:ind w:left="357"/>
        <w:jc w:val="center"/>
        <w:rPr>
          <w:rFonts w:ascii="Arial" w:hAnsi="Arial" w:cs="Arial"/>
          <w:b/>
          <w:color w:val="auto"/>
          <w:sz w:val="20"/>
          <w:szCs w:val="20"/>
        </w:rPr>
      </w:pPr>
      <w:r w:rsidRPr="00566E46">
        <w:rPr>
          <w:rFonts w:ascii="Arial" w:hAnsi="Arial" w:cs="Arial"/>
          <w:b/>
          <w:color w:val="auto"/>
          <w:sz w:val="20"/>
          <w:szCs w:val="20"/>
        </w:rPr>
        <w:lastRenderedPageBreak/>
        <w:t>V. PLATEBNÍ PODMÍNKY</w:t>
      </w:r>
    </w:p>
    <w:p w14:paraId="39292187" w14:textId="11ACBA7C" w:rsidR="003B6AB7" w:rsidRDefault="003B6AB7" w:rsidP="00722EBB">
      <w:pPr>
        <w:numPr>
          <w:ilvl w:val="0"/>
          <w:numId w:val="2"/>
        </w:numPr>
        <w:suppressAutoHyphens/>
        <w:autoSpaceDN w:val="0"/>
        <w:spacing w:line="240" w:lineRule="auto"/>
        <w:jc w:val="both"/>
        <w:textAlignment w:val="baseline"/>
        <w:rPr>
          <w:rFonts w:cs="Arial"/>
          <w:szCs w:val="20"/>
        </w:rPr>
      </w:pPr>
      <w:r w:rsidRPr="003B6AB7">
        <w:rPr>
          <w:rFonts w:cs="Arial"/>
          <w:szCs w:val="20"/>
        </w:rPr>
        <w:t xml:space="preserve">Cena za poskytnutí plnění bude </w:t>
      </w:r>
      <w:r>
        <w:rPr>
          <w:rFonts w:cs="Arial"/>
          <w:szCs w:val="20"/>
        </w:rPr>
        <w:t>objednatel</w:t>
      </w:r>
      <w:r w:rsidR="003917D2">
        <w:rPr>
          <w:rFonts w:cs="Arial"/>
          <w:szCs w:val="20"/>
        </w:rPr>
        <w:t>em</w:t>
      </w:r>
      <w:r w:rsidRPr="003B6AB7">
        <w:rPr>
          <w:rFonts w:cs="Arial"/>
          <w:szCs w:val="20"/>
        </w:rPr>
        <w:t xml:space="preserve"> hrazena </w:t>
      </w:r>
      <w:r w:rsidR="004C1EC8">
        <w:rPr>
          <w:rFonts w:cs="Arial"/>
          <w:szCs w:val="20"/>
        </w:rPr>
        <w:t xml:space="preserve">měsíčně </w:t>
      </w:r>
      <w:r w:rsidRPr="003B6AB7">
        <w:rPr>
          <w:rFonts w:cs="Arial"/>
          <w:szCs w:val="20"/>
        </w:rPr>
        <w:t xml:space="preserve">v českých korunách na základě </w:t>
      </w:r>
      <w:r>
        <w:rPr>
          <w:rFonts w:cs="Arial"/>
          <w:szCs w:val="20"/>
        </w:rPr>
        <w:t>zhotovitelem</w:t>
      </w:r>
      <w:r w:rsidRPr="003B6AB7">
        <w:rPr>
          <w:rFonts w:cs="Arial"/>
          <w:szCs w:val="20"/>
        </w:rPr>
        <w:t xml:space="preserve"> řádně a oprávněně vystaveného účetního a daňového dokladu (dále jen „faktura</w:t>
      </w:r>
      <w:r w:rsidRPr="007263CE">
        <w:rPr>
          <w:rFonts w:cs="Arial"/>
          <w:szCs w:val="20"/>
        </w:rPr>
        <w:t>“)</w:t>
      </w:r>
      <w:r w:rsidR="007263CE" w:rsidRPr="007263CE">
        <w:rPr>
          <w:rFonts w:cs="Arial"/>
          <w:szCs w:val="20"/>
        </w:rPr>
        <w:t xml:space="preserve">, </w:t>
      </w:r>
      <w:r w:rsidR="007263CE" w:rsidRPr="0077458F">
        <w:rPr>
          <w:rFonts w:cs="Arial"/>
        </w:rPr>
        <w:t xml:space="preserve">a to bezhotovostní platbou na účet </w:t>
      </w:r>
      <w:r w:rsidR="007263CE">
        <w:rPr>
          <w:rFonts w:cs="Arial"/>
        </w:rPr>
        <w:t>zhotovite</w:t>
      </w:r>
      <w:r w:rsidR="007263CE" w:rsidRPr="0077458F">
        <w:rPr>
          <w:rFonts w:cs="Arial"/>
        </w:rPr>
        <w:t>le specifikovaný v záhlaví této smlouvy</w:t>
      </w:r>
      <w:r w:rsidR="001D0BA6">
        <w:rPr>
          <w:rFonts w:cs="Arial"/>
        </w:rPr>
        <w:t>.</w:t>
      </w:r>
      <w:r w:rsidRPr="007263CE">
        <w:rPr>
          <w:rFonts w:cs="Arial"/>
          <w:szCs w:val="20"/>
        </w:rPr>
        <w:t xml:space="preserve"> </w:t>
      </w:r>
      <w:r w:rsidR="004C1EC8">
        <w:rPr>
          <w:rFonts w:cs="Arial"/>
          <w:szCs w:val="20"/>
        </w:rPr>
        <w:t>Faktura bude zhotovitelem vystavena vždy nejpozději k </w:t>
      </w:r>
      <w:r w:rsidR="004D0070">
        <w:rPr>
          <w:rFonts w:cs="Arial"/>
          <w:szCs w:val="20"/>
        </w:rPr>
        <w:t xml:space="preserve">15. </w:t>
      </w:r>
      <w:r w:rsidR="004C1EC8">
        <w:rPr>
          <w:rFonts w:cs="Arial"/>
          <w:szCs w:val="20"/>
        </w:rPr>
        <w:t>kalendářnímu dni měsíce</w:t>
      </w:r>
      <w:r w:rsidR="004D0070">
        <w:rPr>
          <w:rFonts w:cs="Arial"/>
          <w:szCs w:val="20"/>
        </w:rPr>
        <w:t xml:space="preserve"> následujícího, tedy měsíce, který následuje po měsíci, ve kterém bylo plnění zhotovitelem poskytnuto,</w:t>
      </w:r>
      <w:r w:rsidR="004C1EC8">
        <w:rPr>
          <w:rFonts w:cs="Arial"/>
          <w:szCs w:val="20"/>
        </w:rPr>
        <w:t xml:space="preserve"> s datem zdanitelného plnění k poslednímu dni měsíce</w:t>
      </w:r>
      <w:r w:rsidR="004D0070">
        <w:rPr>
          <w:rFonts w:cs="Arial"/>
          <w:szCs w:val="20"/>
        </w:rPr>
        <w:t>, ve kterém bylo plnění zhotovitelem poskytnuto.</w:t>
      </w:r>
      <w:r w:rsidR="004C1EC8">
        <w:rPr>
          <w:rFonts w:cs="Arial"/>
          <w:szCs w:val="20"/>
        </w:rPr>
        <w:t xml:space="preserve"> </w:t>
      </w:r>
      <w:r w:rsidRPr="003B6AB7">
        <w:rPr>
          <w:rFonts w:cs="Arial"/>
          <w:szCs w:val="20"/>
        </w:rPr>
        <w:t>Cena za poskytnutí plnění bude uhrazena na</w:t>
      </w:r>
      <w:r>
        <w:rPr>
          <w:rFonts w:cs="Arial"/>
          <w:szCs w:val="20"/>
        </w:rPr>
        <w:t xml:space="preserve"> základě faktury.</w:t>
      </w:r>
      <w:r w:rsidRPr="003B6AB7">
        <w:rPr>
          <w:rFonts w:cs="Arial"/>
          <w:szCs w:val="20"/>
        </w:rPr>
        <w:t xml:space="preserve"> Lhůta splatnosti faktury se sjednává na 30 dnů</w:t>
      </w:r>
      <w:r w:rsidR="0086198A">
        <w:rPr>
          <w:rFonts w:cs="Arial"/>
          <w:szCs w:val="20"/>
        </w:rPr>
        <w:t xml:space="preserve"> ode</w:t>
      </w:r>
      <w:r w:rsidRPr="003B6AB7">
        <w:rPr>
          <w:rFonts w:cs="Arial"/>
          <w:szCs w:val="20"/>
        </w:rPr>
        <w:t xml:space="preserve"> dne jejího </w:t>
      </w:r>
      <w:r w:rsidRPr="00F62685">
        <w:rPr>
          <w:rFonts w:cs="Arial"/>
          <w:szCs w:val="20"/>
        </w:rPr>
        <w:t>prokazatelného doručení objednatel</w:t>
      </w:r>
      <w:r w:rsidR="003917D2">
        <w:rPr>
          <w:rFonts w:cs="Arial"/>
          <w:szCs w:val="20"/>
        </w:rPr>
        <w:t>i.</w:t>
      </w:r>
      <w:r w:rsidR="00D57CDF">
        <w:rPr>
          <w:rFonts w:cs="Arial"/>
          <w:szCs w:val="20"/>
        </w:rPr>
        <w:t xml:space="preserve"> </w:t>
      </w:r>
      <w:r w:rsidRPr="003B6AB7">
        <w:rPr>
          <w:rFonts w:cs="Arial"/>
          <w:szCs w:val="20"/>
        </w:rPr>
        <w:t xml:space="preserve">V případě prodlení </w:t>
      </w:r>
      <w:r>
        <w:rPr>
          <w:rFonts w:cs="Arial"/>
          <w:szCs w:val="20"/>
        </w:rPr>
        <w:t>objednatel</w:t>
      </w:r>
      <w:r w:rsidR="004C3D99">
        <w:rPr>
          <w:rFonts w:cs="Arial"/>
          <w:szCs w:val="20"/>
        </w:rPr>
        <w:t>e</w:t>
      </w:r>
      <w:r w:rsidRPr="003B6AB7">
        <w:rPr>
          <w:rFonts w:cs="Arial"/>
          <w:szCs w:val="20"/>
        </w:rPr>
        <w:t xml:space="preserve"> s úhradou faktury se </w:t>
      </w:r>
      <w:r w:rsidR="005E422B">
        <w:rPr>
          <w:rFonts w:cs="Arial"/>
          <w:szCs w:val="20"/>
        </w:rPr>
        <w:t>objednatel</w:t>
      </w:r>
      <w:r w:rsidRPr="003B6AB7">
        <w:rPr>
          <w:rFonts w:cs="Arial"/>
          <w:szCs w:val="20"/>
        </w:rPr>
        <w:t xml:space="preserve"> zavazuj</w:t>
      </w:r>
      <w:r w:rsidR="004C3D99">
        <w:rPr>
          <w:rFonts w:cs="Arial"/>
          <w:szCs w:val="20"/>
        </w:rPr>
        <w:t>e</w:t>
      </w:r>
      <w:r w:rsidRPr="003B6AB7">
        <w:rPr>
          <w:rFonts w:cs="Arial"/>
          <w:szCs w:val="20"/>
        </w:rPr>
        <w:t xml:space="preserve"> uhradit </w:t>
      </w:r>
      <w:r w:rsidR="005E422B">
        <w:rPr>
          <w:rFonts w:cs="Arial"/>
          <w:szCs w:val="20"/>
        </w:rPr>
        <w:t>zhotoviteli</w:t>
      </w:r>
      <w:r w:rsidRPr="003B6AB7">
        <w:rPr>
          <w:rFonts w:cs="Arial"/>
          <w:szCs w:val="20"/>
        </w:rPr>
        <w:t xml:space="preserve"> úrok z prodlení ve výši 0,001 % z příslušné dlužné částky za každý den prodlení. </w:t>
      </w:r>
    </w:p>
    <w:p w14:paraId="79F80717" w14:textId="14A7E77C" w:rsidR="00856175" w:rsidRPr="00856175" w:rsidRDefault="003B6AB7" w:rsidP="00722EBB">
      <w:pPr>
        <w:numPr>
          <w:ilvl w:val="0"/>
          <w:numId w:val="2"/>
        </w:numPr>
        <w:suppressAutoHyphens/>
        <w:autoSpaceDN w:val="0"/>
        <w:spacing w:line="240" w:lineRule="auto"/>
        <w:jc w:val="both"/>
        <w:textAlignment w:val="baseline"/>
        <w:rPr>
          <w:rFonts w:cs="Arial"/>
          <w:szCs w:val="20"/>
        </w:rPr>
      </w:pPr>
      <w:r w:rsidRPr="00856175">
        <w:rPr>
          <w:rFonts w:cs="Arial"/>
          <w:szCs w:val="20"/>
        </w:rPr>
        <w:t xml:space="preserve">Řádným vystavením faktury se rozumí vystavení faktury </w:t>
      </w:r>
      <w:r w:rsidR="005E422B" w:rsidRPr="00856175">
        <w:rPr>
          <w:rFonts w:cs="Arial"/>
          <w:szCs w:val="20"/>
        </w:rPr>
        <w:t>zhotovitele</w:t>
      </w:r>
      <w:r w:rsidRPr="00856175">
        <w:rPr>
          <w:rFonts w:cs="Arial"/>
          <w:szCs w:val="20"/>
        </w:rPr>
        <w:t>m, jež má veškeré náležitosti účetního a daňového dokladu ve smyslu zákona č. 563/1991 Sb., o účetnictví, v platném znění, a zákona č. 235/2004 Sb., o dani z přidané hodnoty, v platném znění. V případě, že faktura nebude vystavena řádně, oprávněně, a dále pokud bude obsahovat věcné či formální nesprávnosti, pokud nebude splňovat zákonné požadavky</w:t>
      </w:r>
      <w:r w:rsidR="00FF75B0">
        <w:rPr>
          <w:rFonts w:cs="Arial"/>
          <w:szCs w:val="20"/>
        </w:rPr>
        <w:t>,</w:t>
      </w:r>
      <w:r w:rsidRPr="00856175">
        <w:rPr>
          <w:rFonts w:cs="Arial"/>
          <w:szCs w:val="20"/>
        </w:rPr>
        <w:t xml:space="preserve"> j</w:t>
      </w:r>
      <w:r w:rsidR="00C86770">
        <w:rPr>
          <w:rFonts w:cs="Arial"/>
          <w:szCs w:val="20"/>
        </w:rPr>
        <w:t>sou</w:t>
      </w:r>
      <w:r w:rsidRPr="00856175">
        <w:rPr>
          <w:rFonts w:cs="Arial"/>
          <w:szCs w:val="20"/>
        </w:rPr>
        <w:t xml:space="preserve"> </w:t>
      </w:r>
      <w:r w:rsidR="004C1EC8" w:rsidRPr="00856175">
        <w:rPr>
          <w:rFonts w:cs="Arial"/>
          <w:szCs w:val="20"/>
        </w:rPr>
        <w:t>objednatel</w:t>
      </w:r>
      <w:r w:rsidR="00C86770">
        <w:rPr>
          <w:rFonts w:cs="Arial"/>
          <w:szCs w:val="20"/>
        </w:rPr>
        <w:t>é</w:t>
      </w:r>
      <w:r w:rsidRPr="00856175">
        <w:rPr>
          <w:rFonts w:cs="Arial"/>
          <w:szCs w:val="20"/>
        </w:rPr>
        <w:t xml:space="preserve"> oprávněn</w:t>
      </w:r>
      <w:r w:rsidR="00C86770">
        <w:rPr>
          <w:rFonts w:cs="Arial"/>
          <w:szCs w:val="20"/>
        </w:rPr>
        <w:t>i</w:t>
      </w:r>
      <w:r w:rsidRPr="00856175">
        <w:rPr>
          <w:rFonts w:cs="Arial"/>
          <w:szCs w:val="20"/>
        </w:rPr>
        <w:t xml:space="preserve"> vrátit ji </w:t>
      </w:r>
      <w:r w:rsidR="004C1EC8" w:rsidRPr="00856175">
        <w:rPr>
          <w:rFonts w:cs="Arial"/>
          <w:szCs w:val="20"/>
        </w:rPr>
        <w:t>zhotoviteli</w:t>
      </w:r>
      <w:r w:rsidRPr="00856175">
        <w:rPr>
          <w:rFonts w:cs="Arial"/>
          <w:szCs w:val="20"/>
        </w:rPr>
        <w:t xml:space="preserve"> k doplnění či opravení, aniž se dostan</w:t>
      </w:r>
      <w:r w:rsidR="00C86770">
        <w:rPr>
          <w:rFonts w:cs="Arial"/>
          <w:szCs w:val="20"/>
        </w:rPr>
        <w:t>ou</w:t>
      </w:r>
      <w:r w:rsidRPr="00856175">
        <w:rPr>
          <w:rFonts w:cs="Arial"/>
          <w:szCs w:val="20"/>
        </w:rPr>
        <w:t xml:space="preserve"> do prodlení se splatností takové faktury. Lhůta splatnosti začíná běžet znovu dnem bezprostředně následujícím po dni doručení náležitě opraven</w:t>
      </w:r>
      <w:r w:rsidR="004C1EC8" w:rsidRPr="00856175">
        <w:rPr>
          <w:rFonts w:cs="Arial"/>
          <w:szCs w:val="20"/>
        </w:rPr>
        <w:t>é či doplněné faktury objednatel</w:t>
      </w:r>
      <w:r w:rsidR="004C3D99">
        <w:rPr>
          <w:rFonts w:cs="Arial"/>
          <w:szCs w:val="20"/>
        </w:rPr>
        <w:t>i</w:t>
      </w:r>
      <w:r w:rsidRPr="00856175">
        <w:rPr>
          <w:rFonts w:cs="Arial"/>
          <w:szCs w:val="20"/>
        </w:rPr>
        <w:t>.</w:t>
      </w:r>
    </w:p>
    <w:p w14:paraId="3B34EF66" w14:textId="77777777" w:rsidR="009814D4" w:rsidRDefault="003B6AB7" w:rsidP="00722EBB">
      <w:pPr>
        <w:numPr>
          <w:ilvl w:val="0"/>
          <w:numId w:val="2"/>
        </w:numPr>
        <w:suppressAutoHyphens/>
        <w:autoSpaceDN w:val="0"/>
        <w:spacing w:line="240" w:lineRule="auto"/>
        <w:jc w:val="both"/>
        <w:textAlignment w:val="baseline"/>
        <w:rPr>
          <w:rFonts w:cs="Arial"/>
          <w:szCs w:val="20"/>
        </w:rPr>
      </w:pPr>
      <w:r w:rsidRPr="0077458F">
        <w:rPr>
          <w:rFonts w:cs="Arial"/>
          <w:szCs w:val="20"/>
        </w:rPr>
        <w:t>Cena</w:t>
      </w:r>
      <w:r w:rsidR="00856175" w:rsidRPr="0077458F">
        <w:rPr>
          <w:rFonts w:cs="Arial"/>
          <w:szCs w:val="20"/>
        </w:rPr>
        <w:t xml:space="preserve"> </w:t>
      </w:r>
      <w:r w:rsidRPr="0077458F">
        <w:rPr>
          <w:rFonts w:cs="Arial"/>
          <w:szCs w:val="20"/>
        </w:rPr>
        <w:t>za poskytnutí plnění bude hrazena bez poskytování záloh.</w:t>
      </w:r>
      <w:r w:rsidR="00856175" w:rsidRPr="0077458F">
        <w:rPr>
          <w:rFonts w:cs="Arial"/>
          <w:szCs w:val="20"/>
        </w:rPr>
        <w:t xml:space="preserve"> </w:t>
      </w:r>
    </w:p>
    <w:p w14:paraId="78D0E136" w14:textId="43A66F0E" w:rsidR="002B63F3" w:rsidRPr="002A221A" w:rsidRDefault="007263CE" w:rsidP="00FE7153">
      <w:pPr>
        <w:numPr>
          <w:ilvl w:val="0"/>
          <w:numId w:val="2"/>
        </w:numPr>
        <w:suppressAutoHyphens/>
        <w:autoSpaceDN w:val="0"/>
        <w:spacing w:line="240" w:lineRule="auto"/>
        <w:jc w:val="both"/>
        <w:textAlignment w:val="baseline"/>
        <w:rPr>
          <w:rFonts w:cs="Arial"/>
          <w:szCs w:val="20"/>
        </w:rPr>
      </w:pPr>
      <w:r w:rsidRPr="004C3D99">
        <w:rPr>
          <w:rFonts w:cs="Arial"/>
          <w:color w:val="auto"/>
          <w:szCs w:val="20"/>
        </w:rPr>
        <w:t>Účastníci smlouvy se dohodli, že objednatel j</w:t>
      </w:r>
      <w:r w:rsidR="003917D2">
        <w:rPr>
          <w:rFonts w:cs="Arial"/>
          <w:color w:val="auto"/>
          <w:szCs w:val="20"/>
        </w:rPr>
        <w:t>e</w:t>
      </w:r>
      <w:r w:rsidRPr="004C3D99">
        <w:rPr>
          <w:rFonts w:cs="Arial"/>
          <w:color w:val="auto"/>
          <w:szCs w:val="20"/>
        </w:rPr>
        <w:t xml:space="preserve"> oprávněn </w:t>
      </w:r>
      <w:r w:rsidR="002B63F3" w:rsidRPr="0077458F">
        <w:rPr>
          <w:rFonts w:cs="Arial"/>
          <w:color w:val="auto"/>
          <w:szCs w:val="20"/>
        </w:rPr>
        <w:t xml:space="preserve">jednostranně </w:t>
      </w:r>
      <w:r w:rsidRPr="004C3D99">
        <w:rPr>
          <w:rFonts w:cs="Arial"/>
          <w:color w:val="auto"/>
          <w:szCs w:val="20"/>
        </w:rPr>
        <w:t xml:space="preserve">započíst </w:t>
      </w:r>
      <w:r w:rsidR="002B63F3" w:rsidRPr="0077458F">
        <w:rPr>
          <w:rFonts w:cs="Arial"/>
          <w:color w:val="auto"/>
          <w:szCs w:val="20"/>
        </w:rPr>
        <w:t xml:space="preserve">jakékoliv </w:t>
      </w:r>
      <w:r w:rsidRPr="004C3D99">
        <w:rPr>
          <w:rFonts w:cs="Arial"/>
          <w:color w:val="auto"/>
          <w:szCs w:val="20"/>
        </w:rPr>
        <w:t xml:space="preserve">své pohledávky vzniklé na základě této smlouvy oproti pohledávce zhotovitele na zaplacení ceny za </w:t>
      </w:r>
      <w:r w:rsidR="00FE7153" w:rsidRPr="00FE7153">
        <w:rPr>
          <w:rFonts w:cs="Arial"/>
          <w:color w:val="auto"/>
          <w:szCs w:val="20"/>
        </w:rPr>
        <w:t>zajištění provozu tiskových zařízení</w:t>
      </w:r>
      <w:r w:rsidRPr="004C3D99">
        <w:rPr>
          <w:rFonts w:cs="Arial"/>
          <w:color w:val="auto"/>
          <w:szCs w:val="20"/>
        </w:rPr>
        <w:t xml:space="preserve">. </w:t>
      </w:r>
    </w:p>
    <w:p w14:paraId="005CC790" w14:textId="77777777" w:rsidR="002A221A" w:rsidRDefault="002A221A" w:rsidP="002A221A">
      <w:pPr>
        <w:suppressAutoHyphens/>
        <w:autoSpaceDN w:val="0"/>
        <w:spacing w:line="240" w:lineRule="auto"/>
        <w:ind w:left="785"/>
        <w:jc w:val="both"/>
        <w:textAlignment w:val="baseline"/>
        <w:rPr>
          <w:rFonts w:cs="Arial"/>
          <w:szCs w:val="20"/>
        </w:rPr>
      </w:pPr>
    </w:p>
    <w:p w14:paraId="02608501" w14:textId="77777777" w:rsidR="00B113AD" w:rsidRPr="0077458F" w:rsidRDefault="00B113AD" w:rsidP="002A221A">
      <w:pPr>
        <w:suppressAutoHyphens/>
        <w:autoSpaceDN w:val="0"/>
        <w:spacing w:line="240" w:lineRule="auto"/>
        <w:ind w:left="785"/>
        <w:jc w:val="both"/>
        <w:textAlignment w:val="baseline"/>
        <w:rPr>
          <w:rFonts w:cs="Arial"/>
          <w:szCs w:val="20"/>
        </w:rPr>
      </w:pPr>
    </w:p>
    <w:p w14:paraId="4BDB38DA" w14:textId="77777777" w:rsidR="002A4C0B" w:rsidRPr="00566E46" w:rsidRDefault="002A4C0B" w:rsidP="004C3D99">
      <w:pPr>
        <w:jc w:val="center"/>
        <w:rPr>
          <w:rFonts w:cs="Arial"/>
          <w:b/>
          <w:color w:val="auto"/>
          <w:szCs w:val="20"/>
        </w:rPr>
      </w:pPr>
      <w:r>
        <w:rPr>
          <w:rFonts w:cs="Arial"/>
          <w:b/>
          <w:color w:val="auto"/>
          <w:szCs w:val="20"/>
        </w:rPr>
        <w:t>VI</w:t>
      </w:r>
      <w:r w:rsidRPr="00566E46">
        <w:rPr>
          <w:rFonts w:cs="Arial"/>
          <w:b/>
          <w:color w:val="auto"/>
          <w:szCs w:val="20"/>
        </w:rPr>
        <w:t>. PRÁVA A POVINNOSTI ÚČASTNÍKŮ</w:t>
      </w:r>
    </w:p>
    <w:p w14:paraId="6D68F265" w14:textId="23171020" w:rsidR="005A596A" w:rsidRDefault="002A4C0B" w:rsidP="00722EBB">
      <w:pPr>
        <w:pStyle w:val="Odstavecseseznamem"/>
        <w:numPr>
          <w:ilvl w:val="0"/>
          <w:numId w:val="8"/>
        </w:numPr>
        <w:spacing w:before="120" w:line="240" w:lineRule="auto"/>
        <w:jc w:val="both"/>
        <w:rPr>
          <w:rFonts w:cs="Arial"/>
          <w:szCs w:val="20"/>
        </w:rPr>
      </w:pPr>
      <w:r w:rsidRPr="00B0666E">
        <w:rPr>
          <w:rFonts w:cs="Arial"/>
          <w:szCs w:val="20"/>
        </w:rPr>
        <w:t xml:space="preserve">Zhotovitel odpovídá </w:t>
      </w:r>
      <w:r w:rsidR="00B0666E">
        <w:rPr>
          <w:rFonts w:cs="Arial"/>
          <w:szCs w:val="20"/>
        </w:rPr>
        <w:t>o</w:t>
      </w:r>
      <w:r w:rsidRPr="00B0666E">
        <w:rPr>
          <w:rFonts w:cs="Arial"/>
          <w:szCs w:val="20"/>
        </w:rPr>
        <w:t>bjednatel</w:t>
      </w:r>
      <w:r w:rsidR="00CA439E">
        <w:rPr>
          <w:rFonts w:cs="Arial"/>
          <w:szCs w:val="20"/>
        </w:rPr>
        <w:t>ům</w:t>
      </w:r>
      <w:r w:rsidRPr="00B0666E">
        <w:rPr>
          <w:rFonts w:cs="Arial"/>
          <w:szCs w:val="20"/>
        </w:rPr>
        <w:t xml:space="preserve"> za kvalitu, hospodárnost, všeobecnou a odbornou správnost poskytovaných prací a služeb dle této </w:t>
      </w:r>
      <w:r w:rsidR="00B0666E">
        <w:rPr>
          <w:rFonts w:cs="Arial"/>
          <w:szCs w:val="20"/>
        </w:rPr>
        <w:t>s</w:t>
      </w:r>
      <w:r w:rsidRPr="00B0666E">
        <w:rPr>
          <w:rFonts w:cs="Arial"/>
          <w:szCs w:val="20"/>
        </w:rPr>
        <w:t>mlouvy, za dodržování platných norem a</w:t>
      </w:r>
      <w:r w:rsidR="00B759BF">
        <w:rPr>
          <w:rFonts w:cs="Arial"/>
          <w:szCs w:val="20"/>
        </w:rPr>
        <w:t xml:space="preserve"> obecně závazných právních</w:t>
      </w:r>
      <w:r w:rsidRPr="00B0666E">
        <w:rPr>
          <w:rFonts w:cs="Arial"/>
          <w:szCs w:val="20"/>
        </w:rPr>
        <w:t xml:space="preserve"> předpisů, za dodržování pravidel a ustanovení předpisů bezpečnosti práce, požární ochrany a souvisejících předpisů. Zhotovitel je povinen poskytovat plnění dle této </w:t>
      </w:r>
      <w:r w:rsidR="00B0666E">
        <w:rPr>
          <w:rFonts w:cs="Arial"/>
          <w:szCs w:val="20"/>
        </w:rPr>
        <w:t>smlouvy sám</w:t>
      </w:r>
      <w:r w:rsidRPr="00B0666E">
        <w:rPr>
          <w:rFonts w:cs="Arial"/>
          <w:szCs w:val="20"/>
        </w:rPr>
        <w:t xml:space="preserve">, či prostřednictvím </w:t>
      </w:r>
      <w:r w:rsidR="003F4CE7">
        <w:rPr>
          <w:rFonts w:cs="Arial"/>
          <w:szCs w:val="20"/>
        </w:rPr>
        <w:t>pod</w:t>
      </w:r>
      <w:r w:rsidRPr="00B0666E">
        <w:rPr>
          <w:rFonts w:cs="Arial"/>
          <w:szCs w:val="20"/>
        </w:rPr>
        <w:t>dodavatelů</w:t>
      </w:r>
      <w:r w:rsidR="00B113AD">
        <w:rPr>
          <w:rFonts w:cs="Arial"/>
          <w:szCs w:val="20"/>
        </w:rPr>
        <w:t xml:space="preserve"> uvedených v </w:t>
      </w:r>
      <w:r w:rsidR="00B113AD" w:rsidRPr="00FF75B0">
        <w:rPr>
          <w:rFonts w:cs="Arial"/>
          <w:szCs w:val="20"/>
        </w:rPr>
        <w:t xml:space="preserve">příloze č. </w:t>
      </w:r>
      <w:r w:rsidR="00FF75B0">
        <w:rPr>
          <w:rFonts w:cs="Arial"/>
          <w:szCs w:val="20"/>
        </w:rPr>
        <w:t xml:space="preserve">3 </w:t>
      </w:r>
      <w:r w:rsidR="00B113AD">
        <w:rPr>
          <w:rFonts w:cs="Arial"/>
          <w:szCs w:val="20"/>
        </w:rPr>
        <w:t>této smlouvy</w:t>
      </w:r>
      <w:r w:rsidRPr="00B0666E">
        <w:rPr>
          <w:rFonts w:cs="Arial"/>
          <w:szCs w:val="20"/>
        </w:rPr>
        <w:t xml:space="preserve">, vždy ovšem prostřednictvím osob dostatečně a prokazatelně kvalifikovaných pro provádění </w:t>
      </w:r>
      <w:r w:rsidR="005A596A">
        <w:rPr>
          <w:rFonts w:cs="Arial"/>
          <w:szCs w:val="20"/>
        </w:rPr>
        <w:t>předmětu smlouvy.</w:t>
      </w:r>
    </w:p>
    <w:p w14:paraId="3420E1F8" w14:textId="6E27F943" w:rsidR="00B0666E" w:rsidRDefault="002A4C0B" w:rsidP="005A596A">
      <w:pPr>
        <w:pStyle w:val="Odstavecseseznamem"/>
        <w:spacing w:before="120" w:line="240" w:lineRule="auto"/>
        <w:jc w:val="both"/>
        <w:rPr>
          <w:rFonts w:cs="Arial"/>
          <w:szCs w:val="20"/>
        </w:rPr>
      </w:pPr>
      <w:r w:rsidRPr="00B0666E">
        <w:rPr>
          <w:rFonts w:cs="Arial"/>
          <w:szCs w:val="20"/>
        </w:rPr>
        <w:t xml:space="preserve">  </w:t>
      </w:r>
    </w:p>
    <w:p w14:paraId="6C89B863" w14:textId="4E6FE7B5" w:rsidR="008B6C71" w:rsidRPr="00B0666E" w:rsidRDefault="008B6C71" w:rsidP="00722EBB">
      <w:pPr>
        <w:pStyle w:val="Odstavecseseznamem"/>
        <w:numPr>
          <w:ilvl w:val="0"/>
          <w:numId w:val="8"/>
        </w:numPr>
        <w:spacing w:before="120" w:line="240" w:lineRule="auto"/>
        <w:jc w:val="both"/>
        <w:rPr>
          <w:rFonts w:cs="Arial"/>
          <w:szCs w:val="20"/>
        </w:rPr>
      </w:pPr>
      <w:r w:rsidRPr="00B0666E">
        <w:rPr>
          <w:rFonts w:cs="Arial"/>
          <w:szCs w:val="20"/>
        </w:rPr>
        <w:t>Zhotovitel prohlašuje, že se podrobně seznámil s</w:t>
      </w:r>
      <w:r w:rsidR="005A596A">
        <w:rPr>
          <w:rFonts w:cs="Arial"/>
          <w:szCs w:val="20"/>
        </w:rPr>
        <w:t xml:space="preserve"> tiskovým zařízením </w:t>
      </w:r>
      <w:r w:rsidRPr="00B0666E">
        <w:rPr>
          <w:rFonts w:cs="Arial"/>
          <w:szCs w:val="20"/>
        </w:rPr>
        <w:t xml:space="preserve">a k němu se vztahující dokumentací a že je mu zcela znám rozsah </w:t>
      </w:r>
      <w:r w:rsidR="005A596A">
        <w:rPr>
          <w:rFonts w:cs="Arial"/>
          <w:szCs w:val="20"/>
        </w:rPr>
        <w:t>předmětu plnění této smlouvy.</w:t>
      </w:r>
    </w:p>
    <w:p w14:paraId="7A73B13C" w14:textId="2F396A05" w:rsidR="00B0666E" w:rsidRPr="00B0666E" w:rsidRDefault="00010D14" w:rsidP="00722EBB">
      <w:pPr>
        <w:pStyle w:val="ListParagraph1"/>
        <w:keepNext/>
        <w:numPr>
          <w:ilvl w:val="0"/>
          <w:numId w:val="8"/>
        </w:numPr>
        <w:tabs>
          <w:tab w:val="left" w:pos="-284"/>
        </w:tabs>
        <w:suppressAutoHyphens w:val="0"/>
        <w:autoSpaceDN/>
        <w:spacing w:before="120" w:line="240" w:lineRule="auto"/>
        <w:contextualSpacing/>
        <w:jc w:val="both"/>
        <w:textAlignment w:val="auto"/>
        <w:rPr>
          <w:rFonts w:cs="Arial"/>
          <w:szCs w:val="20"/>
        </w:rPr>
      </w:pPr>
      <w:r>
        <w:rPr>
          <w:rFonts w:cs="Arial"/>
          <w:color w:val="auto"/>
          <w:szCs w:val="20"/>
        </w:rPr>
        <w:t>Zhotovitel</w:t>
      </w:r>
      <w:r w:rsidR="00B0666E" w:rsidRPr="00B0666E">
        <w:rPr>
          <w:rFonts w:cs="Arial"/>
          <w:color w:val="auto"/>
          <w:szCs w:val="20"/>
        </w:rPr>
        <w:t xml:space="preserve"> je povinen zajistit a financovat veškeré případné poddodavatelské práce nutné k řádnému splnění jeho povinností dle této smlouvy a nese za ně odpovědnost v plném rozsahu. Aktuální seznam poddodavatelů</w:t>
      </w:r>
      <w:r w:rsidR="00B0666E" w:rsidRPr="00B0666E">
        <w:rPr>
          <w:rFonts w:cs="Arial"/>
          <w:szCs w:val="20"/>
        </w:rPr>
        <w:t xml:space="preserve"> </w:t>
      </w:r>
      <w:r w:rsidR="00B0666E" w:rsidRPr="00B0666E">
        <w:rPr>
          <w:rFonts w:cs="Arial"/>
          <w:color w:val="auto"/>
          <w:szCs w:val="20"/>
        </w:rPr>
        <w:t>v případě, že tito existují (včetně identifikace částí předmětu smlouvy, které budou plnit)</w:t>
      </w:r>
      <w:r w:rsidR="00BA5283">
        <w:rPr>
          <w:rFonts w:cs="Arial"/>
          <w:color w:val="auto"/>
          <w:szCs w:val="20"/>
        </w:rPr>
        <w:t xml:space="preserve">, </w:t>
      </w:r>
      <w:r w:rsidR="00B0666E" w:rsidRPr="00B0666E">
        <w:rPr>
          <w:rFonts w:cs="Arial"/>
          <w:color w:val="auto"/>
          <w:szCs w:val="20"/>
        </w:rPr>
        <w:t>platn</w:t>
      </w:r>
      <w:r w:rsidR="007819FC">
        <w:rPr>
          <w:rFonts w:cs="Arial"/>
          <w:color w:val="auto"/>
          <w:szCs w:val="20"/>
        </w:rPr>
        <w:t>ý</w:t>
      </w:r>
      <w:r w:rsidR="00B0666E" w:rsidRPr="00B0666E">
        <w:rPr>
          <w:rFonts w:cs="Arial"/>
          <w:color w:val="auto"/>
          <w:szCs w:val="20"/>
        </w:rPr>
        <w:t xml:space="preserve"> ke dni uzavření této smlouvy</w:t>
      </w:r>
      <w:r w:rsidR="00BA5283">
        <w:rPr>
          <w:rFonts w:cs="Arial"/>
          <w:color w:val="auto"/>
          <w:szCs w:val="20"/>
        </w:rPr>
        <w:t>,</w:t>
      </w:r>
      <w:r w:rsidR="00B0666E" w:rsidRPr="00B0666E">
        <w:rPr>
          <w:rFonts w:cs="Arial"/>
          <w:color w:val="auto"/>
          <w:szCs w:val="20"/>
        </w:rPr>
        <w:t xml:space="preserve"> je uveden </w:t>
      </w:r>
      <w:r w:rsidR="00B0666E" w:rsidRPr="00010D14">
        <w:rPr>
          <w:rFonts w:cs="Arial"/>
          <w:color w:val="auto"/>
          <w:szCs w:val="20"/>
        </w:rPr>
        <w:t>v </w:t>
      </w:r>
      <w:r w:rsidRPr="00FF75B0">
        <w:rPr>
          <w:rFonts w:cs="Arial"/>
          <w:color w:val="auto"/>
          <w:szCs w:val="20"/>
        </w:rPr>
        <w:t>příloze č.</w:t>
      </w:r>
      <w:r w:rsidR="00B113AD" w:rsidRPr="00FF75B0">
        <w:rPr>
          <w:rFonts w:cs="Arial"/>
          <w:color w:val="auto"/>
          <w:szCs w:val="20"/>
        </w:rPr>
        <w:t xml:space="preserve"> </w:t>
      </w:r>
      <w:r w:rsidR="00FF75B0" w:rsidRPr="00FF75B0">
        <w:rPr>
          <w:rFonts w:cs="Arial"/>
          <w:color w:val="auto"/>
          <w:szCs w:val="20"/>
        </w:rPr>
        <w:t>3</w:t>
      </w:r>
      <w:r w:rsidR="007819FC" w:rsidRPr="00FF75B0">
        <w:rPr>
          <w:rFonts w:cs="Arial"/>
          <w:color w:val="auto"/>
          <w:szCs w:val="20"/>
        </w:rPr>
        <w:t xml:space="preserve"> </w:t>
      </w:r>
      <w:r w:rsidR="00B0666E" w:rsidRPr="00FF75B0">
        <w:rPr>
          <w:rFonts w:cs="Arial"/>
          <w:szCs w:val="20"/>
        </w:rPr>
        <w:t>této</w:t>
      </w:r>
      <w:r w:rsidR="00B0666E" w:rsidRPr="00B0666E">
        <w:rPr>
          <w:rFonts w:cs="Arial"/>
          <w:szCs w:val="20"/>
        </w:rPr>
        <w:t xml:space="preserve"> smlouvy. Jinou osobu, než která je uvedena v seznamu v této příloze, je </w:t>
      </w:r>
      <w:r>
        <w:rPr>
          <w:rFonts w:cs="Arial"/>
          <w:szCs w:val="20"/>
        </w:rPr>
        <w:t>zhotovitel</w:t>
      </w:r>
      <w:r w:rsidR="00B0666E" w:rsidRPr="00B0666E">
        <w:rPr>
          <w:rFonts w:cs="Arial"/>
          <w:szCs w:val="20"/>
        </w:rPr>
        <w:t xml:space="preserve"> oprávněn pověřit p</w:t>
      </w:r>
      <w:r w:rsidR="007819FC">
        <w:rPr>
          <w:rFonts w:cs="Arial"/>
          <w:szCs w:val="20"/>
        </w:rPr>
        <w:t>lněním</w:t>
      </w:r>
      <w:r w:rsidR="00B0666E" w:rsidRPr="00B0666E">
        <w:rPr>
          <w:rFonts w:cs="Arial"/>
          <w:szCs w:val="20"/>
        </w:rPr>
        <w:t xml:space="preserve"> části předmětu této smlouvy pouze </w:t>
      </w:r>
      <w:r w:rsidR="00B0666E" w:rsidRPr="00B0666E">
        <w:rPr>
          <w:rFonts w:cs="Arial"/>
          <w:bCs/>
          <w:szCs w:val="20"/>
        </w:rPr>
        <w:t xml:space="preserve">s předchozím písemným souhlasem </w:t>
      </w:r>
      <w:r>
        <w:rPr>
          <w:rFonts w:cs="Arial"/>
          <w:bCs/>
          <w:szCs w:val="20"/>
        </w:rPr>
        <w:t>objed</w:t>
      </w:r>
      <w:r w:rsidR="008B6C71">
        <w:rPr>
          <w:rFonts w:cs="Arial"/>
          <w:bCs/>
          <w:szCs w:val="20"/>
        </w:rPr>
        <w:t>n</w:t>
      </w:r>
      <w:r>
        <w:rPr>
          <w:rFonts w:cs="Arial"/>
          <w:bCs/>
          <w:szCs w:val="20"/>
        </w:rPr>
        <w:t>atel</w:t>
      </w:r>
      <w:r w:rsidR="005A596A">
        <w:rPr>
          <w:rFonts w:cs="Arial"/>
          <w:bCs/>
          <w:szCs w:val="20"/>
        </w:rPr>
        <w:t>e</w:t>
      </w:r>
      <w:r w:rsidR="00B0666E" w:rsidRPr="00B0666E">
        <w:rPr>
          <w:rFonts w:cs="Arial"/>
          <w:szCs w:val="20"/>
        </w:rPr>
        <w:t xml:space="preserve">. Pokud </w:t>
      </w:r>
      <w:r w:rsidR="008B6C71">
        <w:rPr>
          <w:rFonts w:cs="Arial"/>
          <w:szCs w:val="20"/>
        </w:rPr>
        <w:t>zhotovitel</w:t>
      </w:r>
      <w:r w:rsidR="00B0666E" w:rsidRPr="00B0666E">
        <w:rPr>
          <w:rFonts w:cs="Arial"/>
          <w:szCs w:val="20"/>
        </w:rPr>
        <w:t xml:space="preserve"> nebude </w:t>
      </w:r>
      <w:r w:rsidR="00B0666E" w:rsidRPr="00B0666E">
        <w:rPr>
          <w:rFonts w:cs="Arial"/>
          <w:szCs w:val="20"/>
        </w:rPr>
        <w:lastRenderedPageBreak/>
        <w:t xml:space="preserve">poddodavatele využívat, doloží čestné prohlášení, že plnění provede výhradně sám bez poddodavatelů. </w:t>
      </w:r>
    </w:p>
    <w:p w14:paraId="5E95B0AF" w14:textId="77777777" w:rsidR="002A4C0B" w:rsidRDefault="002A4C0B" w:rsidP="00722EBB">
      <w:pPr>
        <w:pStyle w:val="Zkladntext"/>
        <w:numPr>
          <w:ilvl w:val="0"/>
          <w:numId w:val="8"/>
        </w:numPr>
        <w:spacing w:before="120" w:after="0" w:line="240" w:lineRule="auto"/>
        <w:jc w:val="both"/>
        <w:rPr>
          <w:rFonts w:cs="Arial"/>
          <w:szCs w:val="20"/>
        </w:rPr>
      </w:pPr>
      <w:r w:rsidRPr="002A4C0B">
        <w:rPr>
          <w:rFonts w:cs="Arial"/>
          <w:szCs w:val="20"/>
        </w:rPr>
        <w:t>Zhotovitel je povinen provést likvidaci odpadů vz</w:t>
      </w:r>
      <w:r w:rsidR="00501F2E">
        <w:rPr>
          <w:rFonts w:cs="Arial"/>
          <w:szCs w:val="20"/>
        </w:rPr>
        <w:t xml:space="preserve">niklých při provádění </w:t>
      </w:r>
      <w:r w:rsidR="0090431B">
        <w:rPr>
          <w:rFonts w:cs="Arial"/>
          <w:szCs w:val="20"/>
        </w:rPr>
        <w:t>servisních činností</w:t>
      </w:r>
      <w:r w:rsidRPr="002A4C0B">
        <w:rPr>
          <w:rFonts w:cs="Arial"/>
          <w:szCs w:val="20"/>
        </w:rPr>
        <w:t>. Odpady vzniklé při t</w:t>
      </w:r>
      <w:r w:rsidR="00501F2E">
        <w:rPr>
          <w:rFonts w:cs="Arial"/>
          <w:szCs w:val="20"/>
        </w:rPr>
        <w:t>ěchto činnostech jsou majetkem z</w:t>
      </w:r>
      <w:r w:rsidRPr="002A4C0B">
        <w:rPr>
          <w:rFonts w:cs="Arial"/>
          <w:szCs w:val="20"/>
        </w:rPr>
        <w:t>hotovitele od počátku svého vzniku, tj. původcem takto vzni</w:t>
      </w:r>
      <w:r w:rsidR="00501F2E">
        <w:rPr>
          <w:rFonts w:cs="Arial"/>
          <w:szCs w:val="20"/>
        </w:rPr>
        <w:t>klých odpadů je z</w:t>
      </w:r>
      <w:r w:rsidRPr="002A4C0B">
        <w:rPr>
          <w:rFonts w:cs="Arial"/>
          <w:szCs w:val="20"/>
        </w:rPr>
        <w:t>hotovitel. Likvidace nebezpečných odpadů musí být provedena v souladu s platnými právními předpisy, zejména se zákonem č. 185/2001 Sb.</w:t>
      </w:r>
      <w:r w:rsidR="00501F2E">
        <w:rPr>
          <w:rFonts w:cs="Arial"/>
          <w:szCs w:val="20"/>
        </w:rPr>
        <w:t>,</w:t>
      </w:r>
      <w:r w:rsidR="003D1B9F">
        <w:rPr>
          <w:rFonts w:cs="Arial"/>
          <w:szCs w:val="20"/>
        </w:rPr>
        <w:t xml:space="preserve"> o odpadech, </w:t>
      </w:r>
      <w:r w:rsidRPr="002A4C0B">
        <w:rPr>
          <w:rFonts w:cs="Arial"/>
          <w:szCs w:val="20"/>
        </w:rPr>
        <w:t>v</w:t>
      </w:r>
      <w:r w:rsidR="00F82FEF">
        <w:rPr>
          <w:rFonts w:cs="Arial"/>
          <w:szCs w:val="20"/>
        </w:rPr>
        <w:t>e znění pozdějších předpisů</w:t>
      </w:r>
      <w:r w:rsidRPr="002A4C0B">
        <w:rPr>
          <w:rFonts w:cs="Arial"/>
          <w:szCs w:val="20"/>
        </w:rPr>
        <w:t xml:space="preserve">.  Náklady na likvidaci odpadů jsou již zahrnuty v ceně prováděného úkonu. </w:t>
      </w:r>
    </w:p>
    <w:p w14:paraId="3BC5216E" w14:textId="508925E6" w:rsidR="002A4C0B" w:rsidRDefault="002A4C0B" w:rsidP="00722EBB">
      <w:pPr>
        <w:pStyle w:val="Zkladntext"/>
        <w:numPr>
          <w:ilvl w:val="0"/>
          <w:numId w:val="8"/>
        </w:numPr>
        <w:spacing w:before="120" w:after="0" w:line="240" w:lineRule="auto"/>
        <w:jc w:val="both"/>
        <w:rPr>
          <w:rFonts w:cs="Arial"/>
          <w:szCs w:val="20"/>
        </w:rPr>
      </w:pPr>
      <w:r w:rsidRPr="002A4C0B">
        <w:rPr>
          <w:rFonts w:cs="Arial"/>
          <w:szCs w:val="20"/>
        </w:rPr>
        <w:t>Objednatel</w:t>
      </w:r>
      <w:r w:rsidR="00CA439E">
        <w:rPr>
          <w:rFonts w:cs="Arial"/>
          <w:szCs w:val="20"/>
        </w:rPr>
        <w:t>é</w:t>
      </w:r>
      <w:r w:rsidRPr="002A4C0B">
        <w:rPr>
          <w:rFonts w:cs="Arial"/>
          <w:szCs w:val="20"/>
        </w:rPr>
        <w:t xml:space="preserve"> se zavazuj</w:t>
      </w:r>
      <w:r w:rsidR="00CA439E">
        <w:rPr>
          <w:rFonts w:cs="Arial"/>
          <w:szCs w:val="20"/>
        </w:rPr>
        <w:t>í</w:t>
      </w:r>
      <w:r w:rsidRPr="002A4C0B">
        <w:rPr>
          <w:rFonts w:cs="Arial"/>
          <w:szCs w:val="20"/>
        </w:rPr>
        <w:t xml:space="preserve"> poskytnout </w:t>
      </w:r>
      <w:r w:rsidR="00F82FEF">
        <w:rPr>
          <w:rFonts w:cs="Arial"/>
          <w:szCs w:val="20"/>
        </w:rPr>
        <w:t>z</w:t>
      </w:r>
      <w:r w:rsidRPr="002A4C0B">
        <w:rPr>
          <w:rFonts w:cs="Arial"/>
          <w:szCs w:val="20"/>
        </w:rPr>
        <w:t xml:space="preserve">hotoviteli veškerou potřebnou součinnost k plnění této </w:t>
      </w:r>
      <w:r w:rsidR="00F82FEF">
        <w:rPr>
          <w:rFonts w:cs="Arial"/>
          <w:szCs w:val="20"/>
        </w:rPr>
        <w:t>s</w:t>
      </w:r>
      <w:r w:rsidRPr="002A4C0B">
        <w:rPr>
          <w:rFonts w:cs="Arial"/>
          <w:szCs w:val="20"/>
        </w:rPr>
        <w:t xml:space="preserve">mlouvy. </w:t>
      </w:r>
    </w:p>
    <w:p w14:paraId="5AFBC874" w14:textId="45B1DBBD" w:rsidR="00B63C66" w:rsidRDefault="00B63C66" w:rsidP="00722EBB">
      <w:pPr>
        <w:pStyle w:val="Zkladntext"/>
        <w:numPr>
          <w:ilvl w:val="0"/>
          <w:numId w:val="8"/>
        </w:numPr>
        <w:spacing w:before="120" w:after="0" w:line="240" w:lineRule="auto"/>
        <w:jc w:val="both"/>
        <w:rPr>
          <w:rFonts w:cs="Arial"/>
          <w:szCs w:val="20"/>
        </w:rPr>
      </w:pPr>
      <w:r>
        <w:rPr>
          <w:rFonts w:cs="Arial"/>
          <w:szCs w:val="20"/>
        </w:rPr>
        <w:t xml:space="preserve">V případě výskytu vady na tiskových zařízeních se zhotovitel zavazuje odstranit vadu bezodkladně, nejpozději však do 5 pracovních dnů po obdržení oznámení objednatele o výskytu vady. V případě, že odstranění vady vzhledem k jejímu rozsahu nebo technické složitosti </w:t>
      </w:r>
      <w:r w:rsidR="00565ACD">
        <w:rPr>
          <w:rFonts w:cs="Arial"/>
          <w:szCs w:val="20"/>
        </w:rPr>
        <w:t>není možné provést ve lhůtě dle věty první tohoto odstavce, je zhotovitel povinen v této lhůtě objednatele o skutečnosti bránící včasnému odstranění vady písemně informovat, tuto skutečnost řádně odůvodnit a navrhnout konkrétní lhůtu, v níž se zaváže vadu odstranit, tato lhůta však může činit max.</w:t>
      </w:r>
      <w:r w:rsidR="00BB0DEA">
        <w:rPr>
          <w:rFonts w:cs="Arial"/>
          <w:szCs w:val="20"/>
        </w:rPr>
        <w:t xml:space="preserve"> </w:t>
      </w:r>
      <w:r w:rsidR="00565ACD">
        <w:rPr>
          <w:rFonts w:cs="Arial"/>
          <w:szCs w:val="20"/>
        </w:rPr>
        <w:t xml:space="preserve">30 pracovních dnů od oznámení vady. Oznámení objednatele o vadě tiskového zařízení </w:t>
      </w:r>
      <w:r w:rsidR="009B7CAE">
        <w:rPr>
          <w:rFonts w:cs="Arial"/>
          <w:szCs w:val="20"/>
        </w:rPr>
        <w:t>lze provést prostřednictvím webové aplikace či e</w:t>
      </w:r>
      <w:r w:rsidR="00BB0DEA">
        <w:rPr>
          <w:rFonts w:cs="Arial"/>
          <w:szCs w:val="20"/>
        </w:rPr>
        <w:t>-</w:t>
      </w:r>
      <w:r w:rsidR="009B7CAE">
        <w:rPr>
          <w:rFonts w:cs="Arial"/>
          <w:szCs w:val="20"/>
        </w:rPr>
        <w:t>mailem předem určeným kontaktní osobou zhotovitele.</w:t>
      </w:r>
    </w:p>
    <w:p w14:paraId="6059B7AC" w14:textId="014476EF" w:rsidR="009B7CAE" w:rsidRDefault="009B7CAE" w:rsidP="000B6DCF">
      <w:pPr>
        <w:pStyle w:val="Zkladntext"/>
        <w:numPr>
          <w:ilvl w:val="0"/>
          <w:numId w:val="8"/>
        </w:numPr>
        <w:spacing w:before="120" w:after="0" w:line="240" w:lineRule="auto"/>
        <w:jc w:val="both"/>
        <w:rPr>
          <w:rFonts w:cs="Arial"/>
          <w:szCs w:val="20"/>
        </w:rPr>
      </w:pPr>
      <w:r w:rsidRPr="00F37090">
        <w:rPr>
          <w:rFonts w:cs="Arial"/>
          <w:szCs w:val="20"/>
        </w:rPr>
        <w:t>Zhotovitel se zavazuje zahájit odstraňování</w:t>
      </w:r>
      <w:r w:rsidR="00F37090" w:rsidRPr="000B6DCF">
        <w:rPr>
          <w:rFonts w:cs="Arial"/>
          <w:szCs w:val="20"/>
        </w:rPr>
        <w:t xml:space="preserve"> vady tiskového zařízení v reakční době max.</w:t>
      </w:r>
      <w:r w:rsidR="00BB0DEA">
        <w:rPr>
          <w:rFonts w:cs="Arial"/>
          <w:szCs w:val="20"/>
        </w:rPr>
        <w:t xml:space="preserve"> </w:t>
      </w:r>
      <w:r w:rsidR="00F37090" w:rsidRPr="000B6DCF">
        <w:rPr>
          <w:rFonts w:cs="Arial"/>
          <w:szCs w:val="20"/>
        </w:rPr>
        <w:t>10 pracovních hodin, a to od okamžiku oznámení vady tiskového zařízení objednatelem, nedohodnou-li se smluvní strany písemně jinak. Pracovní hodinou se rozumí hodina v době od 8:00</w:t>
      </w:r>
      <w:r w:rsidR="00BB0DEA">
        <w:rPr>
          <w:rFonts w:cs="Arial"/>
          <w:szCs w:val="20"/>
        </w:rPr>
        <w:t xml:space="preserve"> </w:t>
      </w:r>
      <w:r w:rsidR="00F37090" w:rsidRPr="000B6DCF">
        <w:rPr>
          <w:rFonts w:cs="Arial"/>
          <w:szCs w:val="20"/>
        </w:rPr>
        <w:t xml:space="preserve">hod. do 17:00 hod v pracovní </w:t>
      </w:r>
      <w:r w:rsidR="00F37090" w:rsidRPr="00F37090">
        <w:rPr>
          <w:rFonts w:cs="Arial"/>
          <w:szCs w:val="20"/>
        </w:rPr>
        <w:t>den.</w:t>
      </w:r>
    </w:p>
    <w:p w14:paraId="371C0F70" w14:textId="216599D6" w:rsidR="00220F26" w:rsidRPr="00220F26" w:rsidRDefault="00220F26" w:rsidP="00220F26">
      <w:pPr>
        <w:pStyle w:val="Odstavecseseznamem"/>
        <w:numPr>
          <w:ilvl w:val="0"/>
          <w:numId w:val="8"/>
        </w:numPr>
        <w:spacing w:before="120" w:after="0" w:line="240" w:lineRule="auto"/>
        <w:jc w:val="both"/>
        <w:rPr>
          <w:rFonts w:cs="Arial"/>
          <w:szCs w:val="20"/>
        </w:rPr>
      </w:pPr>
      <w:r>
        <w:rPr>
          <w:rFonts w:cs="Arial"/>
          <w:szCs w:val="20"/>
        </w:rPr>
        <w:t>Zhotovitel</w:t>
      </w:r>
      <w:r w:rsidRPr="00220F26">
        <w:rPr>
          <w:rFonts w:cs="Arial"/>
          <w:szCs w:val="20"/>
        </w:rPr>
        <w:t xml:space="preserve"> je povinen dodávat pouze nov</w:t>
      </w:r>
      <w:r>
        <w:rPr>
          <w:rFonts w:cs="Arial"/>
          <w:szCs w:val="20"/>
        </w:rPr>
        <w:t>é</w:t>
      </w:r>
      <w:r w:rsidRPr="00220F26">
        <w:rPr>
          <w:rFonts w:cs="Arial"/>
          <w:szCs w:val="20"/>
        </w:rPr>
        <w:t>, originálně zabalené zboží</w:t>
      </w:r>
      <w:r>
        <w:rPr>
          <w:rFonts w:cs="Arial"/>
          <w:szCs w:val="20"/>
        </w:rPr>
        <w:t xml:space="preserve"> v dohodnutém množství, jakosti a obvyklé kvalitě. Zhotovitel se zavazuje dodávat pouze originální spotřební materiál doporučovaný k užití výrobcem uvedených tiskáren.</w:t>
      </w:r>
    </w:p>
    <w:p w14:paraId="4EAF5350" w14:textId="77777777" w:rsidR="00220F26" w:rsidRPr="00F37090" w:rsidRDefault="00220F26" w:rsidP="00220F26">
      <w:pPr>
        <w:pStyle w:val="Zkladntext"/>
        <w:spacing w:before="120" w:after="0" w:line="240" w:lineRule="auto"/>
        <w:ind w:left="720"/>
        <w:jc w:val="both"/>
        <w:rPr>
          <w:rFonts w:cs="Arial"/>
          <w:szCs w:val="20"/>
        </w:rPr>
      </w:pPr>
    </w:p>
    <w:p w14:paraId="2FFF31F6" w14:textId="77777777" w:rsidR="00433C14" w:rsidRPr="00566E46" w:rsidRDefault="00433C14" w:rsidP="002A221A">
      <w:pPr>
        <w:pStyle w:val="Nadpis2"/>
        <w:spacing w:before="360" w:after="120" w:line="240" w:lineRule="auto"/>
        <w:ind w:left="357"/>
        <w:jc w:val="center"/>
        <w:rPr>
          <w:rFonts w:ascii="Arial" w:hAnsi="Arial" w:cs="Arial"/>
          <w:b/>
          <w:color w:val="auto"/>
          <w:sz w:val="20"/>
          <w:szCs w:val="20"/>
        </w:rPr>
      </w:pPr>
      <w:r w:rsidRPr="00566E46">
        <w:rPr>
          <w:rFonts w:ascii="Arial" w:hAnsi="Arial" w:cs="Arial"/>
          <w:b/>
          <w:color w:val="auto"/>
          <w:sz w:val="20"/>
          <w:szCs w:val="20"/>
        </w:rPr>
        <w:t>V</w:t>
      </w:r>
      <w:r w:rsidR="002A4C0B">
        <w:rPr>
          <w:rFonts w:ascii="Arial" w:hAnsi="Arial" w:cs="Arial"/>
          <w:b/>
          <w:color w:val="auto"/>
          <w:sz w:val="20"/>
          <w:szCs w:val="20"/>
        </w:rPr>
        <w:t>I</w:t>
      </w:r>
      <w:r w:rsidRPr="00566E46">
        <w:rPr>
          <w:rFonts w:ascii="Arial" w:hAnsi="Arial" w:cs="Arial"/>
          <w:b/>
          <w:color w:val="auto"/>
          <w:sz w:val="20"/>
          <w:szCs w:val="20"/>
        </w:rPr>
        <w:t>I. SANKČNÍ UJEDNÁNÍ</w:t>
      </w:r>
    </w:p>
    <w:p w14:paraId="017476C2" w14:textId="75D70A84" w:rsidR="00971DE9" w:rsidRDefault="00C47F1D" w:rsidP="00722EBB">
      <w:pPr>
        <w:pStyle w:val="Zkladntext"/>
        <w:numPr>
          <w:ilvl w:val="0"/>
          <w:numId w:val="3"/>
        </w:numPr>
        <w:spacing w:after="0" w:line="240" w:lineRule="auto"/>
        <w:jc w:val="both"/>
        <w:rPr>
          <w:rFonts w:cs="Arial"/>
          <w:szCs w:val="20"/>
        </w:rPr>
      </w:pPr>
      <w:r>
        <w:rPr>
          <w:rFonts w:cs="Arial"/>
          <w:szCs w:val="20"/>
        </w:rPr>
        <w:t xml:space="preserve">Za porušení povinnosti zhotovitele zajistit nepřetržitý provoz tiskových zařízení </w:t>
      </w:r>
      <w:r w:rsidR="008A04D6">
        <w:rPr>
          <w:rFonts w:cs="Arial"/>
          <w:szCs w:val="20"/>
        </w:rPr>
        <w:t xml:space="preserve">je zhotovitel povinen zaplatit objednateli smluvní pokutu ve výši 5.000,-Kč za každý započatý den přerušení provozu tiskových zařízení. </w:t>
      </w:r>
    </w:p>
    <w:p w14:paraId="44368B83" w14:textId="77777777" w:rsidR="00BB0DEA" w:rsidRDefault="00BB0DEA" w:rsidP="00BB0DEA">
      <w:pPr>
        <w:pStyle w:val="Zkladntext"/>
        <w:spacing w:after="0" w:line="240" w:lineRule="auto"/>
        <w:ind w:left="502"/>
        <w:jc w:val="both"/>
        <w:rPr>
          <w:rFonts w:cs="Arial"/>
          <w:szCs w:val="20"/>
        </w:rPr>
      </w:pPr>
    </w:p>
    <w:p w14:paraId="1EE6BEEE" w14:textId="710C8472" w:rsidR="000B6DCF" w:rsidRPr="000B6DCF" w:rsidRDefault="000B6DCF" w:rsidP="000B6DCF">
      <w:pPr>
        <w:pStyle w:val="Zkladntext"/>
        <w:numPr>
          <w:ilvl w:val="0"/>
          <w:numId w:val="3"/>
        </w:numPr>
        <w:spacing w:after="0" w:line="240" w:lineRule="auto"/>
        <w:jc w:val="both"/>
        <w:rPr>
          <w:rFonts w:cs="Arial"/>
          <w:szCs w:val="20"/>
        </w:rPr>
      </w:pPr>
      <w:r w:rsidRPr="000B6DCF">
        <w:rPr>
          <w:rFonts w:cs="Arial"/>
        </w:rPr>
        <w:t>V případě prodlení zhotovitele s</w:t>
      </w:r>
      <w:r>
        <w:rPr>
          <w:rFonts w:cs="Arial"/>
        </w:rPr>
        <w:t> odstraněním vady tiskového zařízení</w:t>
      </w:r>
      <w:r w:rsidRPr="000B6DCF">
        <w:rPr>
          <w:rFonts w:cs="Arial"/>
        </w:rPr>
        <w:t xml:space="preserve"> dle čl. </w:t>
      </w:r>
      <w:r>
        <w:rPr>
          <w:rFonts w:cs="Arial"/>
        </w:rPr>
        <w:t>V</w:t>
      </w:r>
      <w:r w:rsidRPr="000B6DCF">
        <w:rPr>
          <w:rFonts w:cs="Arial"/>
        </w:rPr>
        <w:t xml:space="preserve">I. odst. </w:t>
      </w:r>
      <w:r>
        <w:rPr>
          <w:rFonts w:cs="Arial"/>
        </w:rPr>
        <w:t>6</w:t>
      </w:r>
      <w:r w:rsidRPr="000B6DCF">
        <w:rPr>
          <w:rFonts w:cs="Arial"/>
        </w:rPr>
        <w:t xml:space="preserve">. této smlouvy se zhotovitel zavazuje zaplatit objednatelům smluvní pokutu ve výši </w:t>
      </w:r>
      <w:r>
        <w:rPr>
          <w:rFonts w:cs="Arial"/>
        </w:rPr>
        <w:t>1</w:t>
      </w:r>
      <w:r w:rsidRPr="000B6DCF">
        <w:rPr>
          <w:rFonts w:cs="Arial"/>
        </w:rPr>
        <w:t>500,- Kč, a to za každý započatý den prodlení.</w:t>
      </w:r>
    </w:p>
    <w:p w14:paraId="084209EB" w14:textId="0A02AAE4" w:rsidR="000B6DCF" w:rsidRPr="00C0573A" w:rsidRDefault="000B6DCF" w:rsidP="00220F26">
      <w:pPr>
        <w:pStyle w:val="Normln1"/>
        <w:numPr>
          <w:ilvl w:val="0"/>
          <w:numId w:val="3"/>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jc w:val="both"/>
        <w:rPr>
          <w:rFonts w:cs="Arial"/>
        </w:rPr>
      </w:pPr>
      <w:r w:rsidRPr="00007D36">
        <w:rPr>
          <w:rFonts w:ascii="Arial" w:hAnsi="Arial" w:cs="Arial"/>
          <w:sz w:val="20"/>
        </w:rPr>
        <w:t xml:space="preserve">V případě prodlení </w:t>
      </w:r>
      <w:r>
        <w:rPr>
          <w:rFonts w:ascii="Arial" w:hAnsi="Arial" w:cs="Arial"/>
          <w:sz w:val="20"/>
        </w:rPr>
        <w:t>zhotovitele se zahájením odstraňování vad</w:t>
      </w:r>
      <w:r w:rsidR="00BB0DEA">
        <w:rPr>
          <w:rFonts w:ascii="Arial" w:hAnsi="Arial" w:cs="Arial"/>
          <w:sz w:val="20"/>
        </w:rPr>
        <w:t>y</w:t>
      </w:r>
      <w:r>
        <w:rPr>
          <w:rFonts w:ascii="Arial" w:hAnsi="Arial" w:cs="Arial"/>
          <w:sz w:val="20"/>
        </w:rPr>
        <w:t xml:space="preserve"> </w:t>
      </w:r>
      <w:r w:rsidRPr="00007D36">
        <w:rPr>
          <w:rFonts w:ascii="Arial" w:hAnsi="Arial" w:cs="Arial"/>
          <w:sz w:val="20"/>
        </w:rPr>
        <w:t xml:space="preserve">dle čl. </w:t>
      </w:r>
      <w:r>
        <w:rPr>
          <w:rFonts w:ascii="Arial" w:hAnsi="Arial" w:cs="Arial"/>
          <w:sz w:val="20"/>
        </w:rPr>
        <w:t>V</w:t>
      </w:r>
      <w:r w:rsidRPr="00007D36">
        <w:rPr>
          <w:rFonts w:ascii="Arial" w:hAnsi="Arial" w:cs="Arial"/>
          <w:sz w:val="20"/>
        </w:rPr>
        <w:t xml:space="preserve">I. odst. </w:t>
      </w:r>
      <w:r>
        <w:rPr>
          <w:rFonts w:ascii="Arial" w:hAnsi="Arial" w:cs="Arial"/>
          <w:sz w:val="20"/>
        </w:rPr>
        <w:t>7</w:t>
      </w:r>
      <w:r w:rsidRPr="00007D36">
        <w:rPr>
          <w:rFonts w:ascii="Arial" w:hAnsi="Arial" w:cs="Arial"/>
          <w:sz w:val="20"/>
        </w:rPr>
        <w:t xml:space="preserve">. této smlouvy se </w:t>
      </w:r>
      <w:r>
        <w:rPr>
          <w:rFonts w:ascii="Arial" w:hAnsi="Arial" w:cs="Arial"/>
          <w:sz w:val="20"/>
        </w:rPr>
        <w:t>zhotovitel</w:t>
      </w:r>
      <w:r w:rsidRPr="00007D36">
        <w:rPr>
          <w:rFonts w:ascii="Arial" w:hAnsi="Arial" w:cs="Arial"/>
          <w:sz w:val="20"/>
        </w:rPr>
        <w:t xml:space="preserve"> zavazuje zaplatit </w:t>
      </w:r>
      <w:r>
        <w:rPr>
          <w:rFonts w:ascii="Arial" w:hAnsi="Arial" w:cs="Arial"/>
          <w:sz w:val="20"/>
        </w:rPr>
        <w:t>objednatelům</w:t>
      </w:r>
      <w:r w:rsidRPr="00007D36">
        <w:rPr>
          <w:rFonts w:ascii="Arial" w:hAnsi="Arial" w:cs="Arial"/>
          <w:sz w:val="20"/>
        </w:rPr>
        <w:t xml:space="preserve"> smluvní pokutu ve výši </w:t>
      </w:r>
      <w:r>
        <w:rPr>
          <w:rFonts w:ascii="Arial" w:hAnsi="Arial" w:cs="Arial"/>
          <w:sz w:val="20"/>
        </w:rPr>
        <w:t>5</w:t>
      </w:r>
      <w:r w:rsidRPr="00007D36">
        <w:rPr>
          <w:rFonts w:ascii="Arial" w:hAnsi="Arial" w:cs="Arial"/>
          <w:sz w:val="20"/>
        </w:rPr>
        <w:t>00,- Kč, a to za každ</w:t>
      </w:r>
      <w:r w:rsidR="004C4BA5">
        <w:rPr>
          <w:rFonts w:ascii="Arial" w:hAnsi="Arial" w:cs="Arial"/>
          <w:sz w:val="20"/>
        </w:rPr>
        <w:t>ou</w:t>
      </w:r>
      <w:r w:rsidRPr="00007D36">
        <w:rPr>
          <w:rFonts w:ascii="Arial" w:hAnsi="Arial" w:cs="Arial"/>
          <w:sz w:val="20"/>
        </w:rPr>
        <w:t xml:space="preserve"> započat</w:t>
      </w:r>
      <w:r w:rsidR="004C4BA5">
        <w:rPr>
          <w:rFonts w:ascii="Arial" w:hAnsi="Arial" w:cs="Arial"/>
          <w:sz w:val="20"/>
        </w:rPr>
        <w:t>ou</w:t>
      </w:r>
      <w:r w:rsidRPr="00007D36">
        <w:rPr>
          <w:rFonts w:ascii="Arial" w:hAnsi="Arial" w:cs="Arial"/>
          <w:sz w:val="20"/>
        </w:rPr>
        <w:t xml:space="preserve"> </w:t>
      </w:r>
      <w:r w:rsidR="004C4BA5">
        <w:rPr>
          <w:rFonts w:ascii="Arial" w:hAnsi="Arial" w:cs="Arial"/>
          <w:sz w:val="20"/>
        </w:rPr>
        <w:t xml:space="preserve">pracovní hodinu </w:t>
      </w:r>
      <w:r w:rsidRPr="00007D36">
        <w:rPr>
          <w:rFonts w:ascii="Arial" w:hAnsi="Arial" w:cs="Arial"/>
          <w:sz w:val="20"/>
        </w:rPr>
        <w:t>prodlení.</w:t>
      </w:r>
    </w:p>
    <w:p w14:paraId="6BFCB110" w14:textId="38196765" w:rsidR="00007D36" w:rsidRPr="00007D36" w:rsidRDefault="00007D36" w:rsidP="00722EBB">
      <w:pPr>
        <w:pStyle w:val="Normln1"/>
        <w:numPr>
          <w:ilvl w:val="0"/>
          <w:numId w:val="3"/>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jc w:val="both"/>
        <w:rPr>
          <w:rFonts w:ascii="Arial" w:hAnsi="Arial" w:cs="Arial"/>
          <w:sz w:val="20"/>
        </w:rPr>
      </w:pPr>
      <w:r w:rsidRPr="00007D36">
        <w:rPr>
          <w:rFonts w:ascii="Arial" w:hAnsi="Arial" w:cs="Arial"/>
          <w:sz w:val="20"/>
        </w:rPr>
        <w:t xml:space="preserve">V případě prodlení </w:t>
      </w:r>
      <w:r>
        <w:rPr>
          <w:rFonts w:ascii="Arial" w:hAnsi="Arial" w:cs="Arial"/>
          <w:sz w:val="20"/>
        </w:rPr>
        <w:t xml:space="preserve">zhotovitele </w:t>
      </w:r>
      <w:r w:rsidRPr="00007D36">
        <w:rPr>
          <w:rFonts w:ascii="Arial" w:hAnsi="Arial" w:cs="Arial"/>
          <w:sz w:val="20"/>
        </w:rPr>
        <w:t xml:space="preserve">s písemným oznámením změny doručovací adresy dle čl. </w:t>
      </w:r>
      <w:r w:rsidR="000B6DCF">
        <w:rPr>
          <w:rFonts w:ascii="Arial" w:hAnsi="Arial" w:cs="Arial"/>
          <w:sz w:val="20"/>
        </w:rPr>
        <w:t>IX</w:t>
      </w:r>
      <w:r w:rsidRPr="00007D36">
        <w:rPr>
          <w:rFonts w:ascii="Arial" w:hAnsi="Arial" w:cs="Arial"/>
          <w:sz w:val="20"/>
        </w:rPr>
        <w:t xml:space="preserve">. odst. </w:t>
      </w:r>
      <w:r w:rsidR="000B6DCF">
        <w:rPr>
          <w:rFonts w:ascii="Arial" w:hAnsi="Arial" w:cs="Arial"/>
          <w:sz w:val="20"/>
        </w:rPr>
        <w:t>5</w:t>
      </w:r>
      <w:r w:rsidRPr="00007D36">
        <w:rPr>
          <w:rFonts w:ascii="Arial" w:hAnsi="Arial" w:cs="Arial"/>
          <w:sz w:val="20"/>
        </w:rPr>
        <w:t xml:space="preserve">. této smlouvy se </w:t>
      </w:r>
      <w:r>
        <w:rPr>
          <w:rFonts w:ascii="Arial" w:hAnsi="Arial" w:cs="Arial"/>
          <w:sz w:val="20"/>
        </w:rPr>
        <w:t>zhotovitel</w:t>
      </w:r>
      <w:r w:rsidRPr="00007D36">
        <w:rPr>
          <w:rFonts w:ascii="Arial" w:hAnsi="Arial" w:cs="Arial"/>
          <w:sz w:val="20"/>
        </w:rPr>
        <w:t xml:space="preserve"> zavazuje zaplatit </w:t>
      </w:r>
      <w:r>
        <w:rPr>
          <w:rFonts w:ascii="Arial" w:hAnsi="Arial" w:cs="Arial"/>
          <w:sz w:val="20"/>
        </w:rPr>
        <w:t>objednatel</w:t>
      </w:r>
      <w:r w:rsidR="00A479E3">
        <w:rPr>
          <w:rFonts w:ascii="Arial" w:hAnsi="Arial" w:cs="Arial"/>
          <w:sz w:val="20"/>
        </w:rPr>
        <w:t>ům</w:t>
      </w:r>
      <w:r w:rsidRPr="00007D36">
        <w:rPr>
          <w:rFonts w:ascii="Arial" w:hAnsi="Arial" w:cs="Arial"/>
          <w:sz w:val="20"/>
        </w:rPr>
        <w:t xml:space="preserve"> smluvní pokutu ve výši </w:t>
      </w:r>
      <w:r w:rsidR="0070057D">
        <w:rPr>
          <w:rFonts w:ascii="Arial" w:hAnsi="Arial" w:cs="Arial"/>
          <w:sz w:val="20"/>
        </w:rPr>
        <w:t>5</w:t>
      </w:r>
      <w:r w:rsidRPr="00007D36">
        <w:rPr>
          <w:rFonts w:ascii="Arial" w:hAnsi="Arial" w:cs="Arial"/>
          <w:sz w:val="20"/>
        </w:rPr>
        <w:t>00,- Kč, a to za každý započatý den prodlení.</w:t>
      </w:r>
    </w:p>
    <w:p w14:paraId="45E36FA4" w14:textId="2D959909" w:rsidR="00144CDA" w:rsidRPr="00FA69D5" w:rsidRDefault="00007D36" w:rsidP="00FA69D5">
      <w:pPr>
        <w:pStyle w:val="Normln1"/>
        <w:numPr>
          <w:ilvl w:val="0"/>
          <w:numId w:val="3"/>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jc w:val="both"/>
        <w:rPr>
          <w:rFonts w:ascii="Arial" w:hAnsi="Arial" w:cs="Arial"/>
          <w:sz w:val="20"/>
        </w:rPr>
      </w:pPr>
      <w:r w:rsidRPr="00FA69D5">
        <w:rPr>
          <w:rFonts w:ascii="Arial" w:hAnsi="Arial" w:cs="Arial"/>
          <w:sz w:val="20"/>
        </w:rPr>
        <w:lastRenderedPageBreak/>
        <w:t xml:space="preserve">Za porušení kterékoli povinnosti dle čl. </w:t>
      </w:r>
      <w:r w:rsidR="0075318D" w:rsidRPr="00FA69D5">
        <w:rPr>
          <w:rFonts w:ascii="Arial" w:hAnsi="Arial" w:cs="Arial"/>
          <w:sz w:val="20"/>
        </w:rPr>
        <w:t>VI</w:t>
      </w:r>
      <w:r w:rsidRPr="00FA69D5">
        <w:rPr>
          <w:rFonts w:ascii="Arial" w:hAnsi="Arial" w:cs="Arial"/>
          <w:sz w:val="20"/>
        </w:rPr>
        <w:t xml:space="preserve">. odst. </w:t>
      </w:r>
      <w:r w:rsidR="0075318D" w:rsidRPr="00FA69D5">
        <w:rPr>
          <w:rFonts w:ascii="Arial" w:hAnsi="Arial" w:cs="Arial"/>
          <w:sz w:val="20"/>
        </w:rPr>
        <w:t>3</w:t>
      </w:r>
      <w:r w:rsidRPr="00FA69D5">
        <w:rPr>
          <w:rFonts w:ascii="Arial" w:hAnsi="Arial" w:cs="Arial"/>
          <w:sz w:val="20"/>
        </w:rPr>
        <w:t>. věty třetí</w:t>
      </w:r>
      <w:r w:rsidR="001D5F47" w:rsidRPr="00FA69D5">
        <w:rPr>
          <w:rFonts w:ascii="Arial" w:hAnsi="Arial" w:cs="Arial"/>
          <w:sz w:val="20"/>
        </w:rPr>
        <w:t xml:space="preserve"> této smlouvy</w:t>
      </w:r>
      <w:r w:rsidRPr="00FA69D5">
        <w:rPr>
          <w:rFonts w:ascii="Arial" w:hAnsi="Arial" w:cs="Arial"/>
          <w:sz w:val="20"/>
        </w:rPr>
        <w:t xml:space="preserve"> a/nebo čl. </w:t>
      </w:r>
      <w:r w:rsidR="0075318D" w:rsidRPr="00FA69D5">
        <w:rPr>
          <w:rFonts w:ascii="Arial" w:hAnsi="Arial" w:cs="Arial"/>
          <w:sz w:val="20"/>
        </w:rPr>
        <w:t>V</w:t>
      </w:r>
      <w:r w:rsidRPr="00FA69D5">
        <w:rPr>
          <w:rFonts w:ascii="Arial" w:hAnsi="Arial" w:cs="Arial"/>
          <w:sz w:val="20"/>
        </w:rPr>
        <w:t xml:space="preserve">I. odst. </w:t>
      </w:r>
      <w:r w:rsidR="0075318D" w:rsidRPr="00FA69D5">
        <w:rPr>
          <w:rFonts w:ascii="Arial" w:hAnsi="Arial" w:cs="Arial"/>
          <w:sz w:val="20"/>
        </w:rPr>
        <w:t>4</w:t>
      </w:r>
      <w:r w:rsidRPr="00FA69D5">
        <w:rPr>
          <w:rFonts w:ascii="Arial" w:hAnsi="Arial" w:cs="Arial"/>
          <w:sz w:val="20"/>
        </w:rPr>
        <w:t>.</w:t>
      </w:r>
      <w:r w:rsidR="001D5F47" w:rsidRPr="00FA69D5">
        <w:rPr>
          <w:rFonts w:ascii="Arial" w:hAnsi="Arial" w:cs="Arial"/>
          <w:sz w:val="20"/>
        </w:rPr>
        <w:t xml:space="preserve"> této smlouvy</w:t>
      </w:r>
      <w:r w:rsidRPr="00FA69D5">
        <w:rPr>
          <w:rFonts w:ascii="Arial" w:hAnsi="Arial" w:cs="Arial"/>
          <w:sz w:val="20"/>
        </w:rPr>
        <w:t xml:space="preserve"> a/nebo čl. </w:t>
      </w:r>
      <w:r w:rsidR="00AC7CB0" w:rsidRPr="00FA69D5">
        <w:rPr>
          <w:rFonts w:ascii="Arial" w:hAnsi="Arial" w:cs="Arial"/>
          <w:sz w:val="20"/>
        </w:rPr>
        <w:t>I</w:t>
      </w:r>
      <w:r w:rsidRPr="00FA69D5">
        <w:rPr>
          <w:rFonts w:ascii="Arial" w:hAnsi="Arial" w:cs="Arial"/>
          <w:sz w:val="20"/>
        </w:rPr>
        <w:t xml:space="preserve">X. odst. </w:t>
      </w:r>
      <w:r w:rsidR="00AC7CB0" w:rsidRPr="00FA69D5">
        <w:rPr>
          <w:rFonts w:ascii="Arial" w:hAnsi="Arial" w:cs="Arial"/>
          <w:sz w:val="20"/>
        </w:rPr>
        <w:t>13</w:t>
      </w:r>
      <w:r w:rsidRPr="00FA69D5">
        <w:rPr>
          <w:rFonts w:ascii="Arial" w:hAnsi="Arial" w:cs="Arial"/>
          <w:sz w:val="20"/>
        </w:rPr>
        <w:t>. věta</w:t>
      </w:r>
      <w:r w:rsidR="00FA69D5">
        <w:rPr>
          <w:rFonts w:ascii="Arial" w:hAnsi="Arial" w:cs="Arial"/>
          <w:sz w:val="20"/>
        </w:rPr>
        <w:t xml:space="preserve"> </w:t>
      </w:r>
      <w:r w:rsidRPr="00FA69D5">
        <w:rPr>
          <w:rFonts w:ascii="Arial" w:hAnsi="Arial" w:cs="Arial"/>
          <w:sz w:val="20"/>
        </w:rPr>
        <w:t xml:space="preserve">druhá této smlouvy zaplatí </w:t>
      </w:r>
      <w:r w:rsidR="000332A9" w:rsidRPr="00FA69D5">
        <w:rPr>
          <w:rFonts w:ascii="Arial" w:hAnsi="Arial" w:cs="Arial"/>
          <w:sz w:val="20"/>
        </w:rPr>
        <w:t>zhotovitel</w:t>
      </w:r>
      <w:r w:rsidRPr="00FA69D5">
        <w:rPr>
          <w:rFonts w:ascii="Arial" w:hAnsi="Arial" w:cs="Arial"/>
          <w:sz w:val="20"/>
        </w:rPr>
        <w:t xml:space="preserve"> </w:t>
      </w:r>
      <w:r w:rsidR="000332A9" w:rsidRPr="00FA69D5">
        <w:rPr>
          <w:rFonts w:ascii="Arial" w:hAnsi="Arial" w:cs="Arial"/>
          <w:sz w:val="20"/>
        </w:rPr>
        <w:t>objednatel</w:t>
      </w:r>
      <w:r w:rsidR="00A479E3" w:rsidRPr="00FA69D5">
        <w:rPr>
          <w:rFonts w:ascii="Arial" w:hAnsi="Arial" w:cs="Arial"/>
          <w:sz w:val="20"/>
        </w:rPr>
        <w:t>ům</w:t>
      </w:r>
      <w:r w:rsidRPr="00FA69D5">
        <w:rPr>
          <w:rFonts w:ascii="Arial" w:hAnsi="Arial" w:cs="Arial"/>
          <w:sz w:val="20"/>
        </w:rPr>
        <w:t xml:space="preserve"> smluvní pokutu ve výši </w:t>
      </w:r>
      <w:r w:rsidR="00FA69D5" w:rsidRPr="00FA69D5">
        <w:rPr>
          <w:rFonts w:ascii="Arial" w:hAnsi="Arial" w:cs="Arial"/>
          <w:sz w:val="20"/>
        </w:rPr>
        <w:t>2</w:t>
      </w:r>
      <w:r w:rsidRPr="00FA69D5">
        <w:rPr>
          <w:rFonts w:ascii="Arial" w:hAnsi="Arial" w:cs="Arial"/>
          <w:sz w:val="20"/>
        </w:rPr>
        <w:t>0.000,- Kč, a to za každý jednotlivý případ porušení některé takové povinnosti</w:t>
      </w:r>
      <w:r w:rsidRPr="00FA69D5">
        <w:rPr>
          <w:rFonts w:cs="Arial"/>
        </w:rPr>
        <w:t xml:space="preserve">. </w:t>
      </w:r>
    </w:p>
    <w:p w14:paraId="697677B8" w14:textId="53C65A7C" w:rsidR="00144CDA" w:rsidRDefault="00144CDA" w:rsidP="00722EBB">
      <w:pPr>
        <w:pStyle w:val="Odstavecseseznamem"/>
        <w:numPr>
          <w:ilvl w:val="0"/>
          <w:numId w:val="3"/>
        </w:numPr>
        <w:tabs>
          <w:tab w:val="right" w:pos="993"/>
          <w:tab w:val="left" w:pos="2835"/>
        </w:tabs>
        <w:suppressAutoHyphens/>
        <w:spacing w:after="0" w:line="240" w:lineRule="auto"/>
        <w:jc w:val="both"/>
        <w:rPr>
          <w:rFonts w:cs="Arial"/>
        </w:rPr>
      </w:pPr>
      <w:r w:rsidRPr="00153224">
        <w:rPr>
          <w:rFonts w:cs="Arial"/>
        </w:rPr>
        <w:t>Za porušení povinnosti při zpracování osobních údajů dle čl. I</w:t>
      </w:r>
      <w:r w:rsidR="00153224">
        <w:rPr>
          <w:rFonts w:cs="Arial"/>
        </w:rPr>
        <w:t>X</w:t>
      </w:r>
      <w:r w:rsidRPr="00153224">
        <w:rPr>
          <w:rFonts w:cs="Arial"/>
        </w:rPr>
        <w:t xml:space="preserve">. odst. </w:t>
      </w:r>
      <w:r w:rsidR="00153224">
        <w:rPr>
          <w:rFonts w:cs="Arial"/>
        </w:rPr>
        <w:t>15</w:t>
      </w:r>
      <w:r w:rsidRPr="00153224">
        <w:rPr>
          <w:rFonts w:cs="Arial"/>
        </w:rPr>
        <w:t xml:space="preserve"> věta první této smlouvy a/nebo dle čl.</w:t>
      </w:r>
      <w:r w:rsidR="00BB0DEA">
        <w:rPr>
          <w:rFonts w:cs="Arial"/>
        </w:rPr>
        <w:t xml:space="preserve"> </w:t>
      </w:r>
      <w:r w:rsidRPr="00153224">
        <w:rPr>
          <w:rFonts w:cs="Arial"/>
        </w:rPr>
        <w:t>I</w:t>
      </w:r>
      <w:r w:rsidR="00153224">
        <w:rPr>
          <w:rFonts w:cs="Arial"/>
        </w:rPr>
        <w:t>X</w:t>
      </w:r>
      <w:r w:rsidRPr="00153224">
        <w:rPr>
          <w:rFonts w:cs="Arial"/>
        </w:rPr>
        <w:t>.</w:t>
      </w:r>
      <w:r w:rsidR="00BB0DEA">
        <w:rPr>
          <w:rFonts w:cs="Arial"/>
        </w:rPr>
        <w:t xml:space="preserve"> </w:t>
      </w:r>
      <w:r w:rsidRPr="00153224">
        <w:rPr>
          <w:rFonts w:cs="Arial"/>
        </w:rPr>
        <w:t>odst.</w:t>
      </w:r>
      <w:r w:rsidR="002177BC">
        <w:rPr>
          <w:rFonts w:cs="Arial"/>
        </w:rPr>
        <w:t xml:space="preserve"> </w:t>
      </w:r>
      <w:r w:rsidR="00153224">
        <w:rPr>
          <w:rFonts w:cs="Arial"/>
        </w:rPr>
        <w:t>16</w:t>
      </w:r>
      <w:r w:rsidRPr="00153224">
        <w:rPr>
          <w:rFonts w:cs="Arial"/>
        </w:rPr>
        <w:t xml:space="preserve"> této smlouvy a/nebo čl.</w:t>
      </w:r>
      <w:r w:rsidR="00BB0DEA">
        <w:rPr>
          <w:rFonts w:cs="Arial"/>
        </w:rPr>
        <w:t xml:space="preserve"> </w:t>
      </w:r>
      <w:r w:rsidRPr="00153224">
        <w:rPr>
          <w:rFonts w:cs="Arial"/>
        </w:rPr>
        <w:t>I</w:t>
      </w:r>
      <w:r w:rsidR="00153224">
        <w:rPr>
          <w:rFonts w:cs="Arial"/>
        </w:rPr>
        <w:t>X</w:t>
      </w:r>
      <w:r w:rsidR="00BB0DEA">
        <w:rPr>
          <w:rFonts w:cs="Arial"/>
        </w:rPr>
        <w:t>.</w:t>
      </w:r>
      <w:r w:rsidRPr="00153224">
        <w:rPr>
          <w:rFonts w:cs="Arial"/>
        </w:rPr>
        <w:t xml:space="preserve"> odst.</w:t>
      </w:r>
      <w:r w:rsidR="00BB0DEA">
        <w:rPr>
          <w:rFonts w:cs="Arial"/>
        </w:rPr>
        <w:t xml:space="preserve"> </w:t>
      </w:r>
      <w:r w:rsidR="00153224">
        <w:rPr>
          <w:rFonts w:cs="Arial"/>
        </w:rPr>
        <w:t>17</w:t>
      </w:r>
      <w:r w:rsidRPr="00153224">
        <w:rPr>
          <w:rFonts w:cs="Arial"/>
        </w:rPr>
        <w:t xml:space="preserve"> </w:t>
      </w:r>
      <w:r w:rsidR="00BB0DEA">
        <w:rPr>
          <w:rFonts w:cs="Arial"/>
        </w:rPr>
        <w:t xml:space="preserve">jednotlivé odrážky </w:t>
      </w:r>
      <w:r w:rsidRPr="00153224">
        <w:rPr>
          <w:rFonts w:cs="Arial"/>
        </w:rPr>
        <w:t>této smlouvy je zhotovitel povinen zaplatit objednatelům smluvní pokutu ve výši 100.000,- Kč za každý jednotlivý případ porušení</w:t>
      </w:r>
      <w:r w:rsidR="00220F26">
        <w:rPr>
          <w:rFonts w:cs="Arial"/>
        </w:rPr>
        <w:t>.</w:t>
      </w:r>
    </w:p>
    <w:p w14:paraId="291F0E2C" w14:textId="77777777" w:rsidR="00220F26" w:rsidRDefault="00220F26" w:rsidP="00220F26">
      <w:pPr>
        <w:pStyle w:val="Odstavecseseznamem"/>
        <w:tabs>
          <w:tab w:val="right" w:pos="993"/>
          <w:tab w:val="left" w:pos="2835"/>
        </w:tabs>
        <w:suppressAutoHyphens/>
        <w:spacing w:after="0" w:line="240" w:lineRule="auto"/>
        <w:ind w:left="502"/>
        <w:jc w:val="both"/>
        <w:rPr>
          <w:rFonts w:cs="Arial"/>
        </w:rPr>
      </w:pPr>
    </w:p>
    <w:p w14:paraId="52A8F33B" w14:textId="547E7123" w:rsidR="00220F26" w:rsidRDefault="00220F26" w:rsidP="00220F26">
      <w:pPr>
        <w:pStyle w:val="Odstavecseseznamem"/>
        <w:numPr>
          <w:ilvl w:val="0"/>
          <w:numId w:val="3"/>
        </w:numPr>
        <w:tabs>
          <w:tab w:val="right" w:pos="993"/>
          <w:tab w:val="left" w:pos="2835"/>
        </w:tabs>
        <w:suppressAutoHyphens/>
        <w:spacing w:after="0" w:line="240" w:lineRule="auto"/>
        <w:jc w:val="both"/>
        <w:rPr>
          <w:rFonts w:cs="Arial"/>
        </w:rPr>
      </w:pPr>
      <w:r w:rsidRPr="00153224">
        <w:rPr>
          <w:rFonts w:cs="Arial"/>
        </w:rPr>
        <w:t xml:space="preserve">Za porušení povinnosti dle čl. </w:t>
      </w:r>
      <w:r>
        <w:rPr>
          <w:rFonts w:cs="Arial"/>
        </w:rPr>
        <w:t>V</w:t>
      </w:r>
      <w:r w:rsidRPr="00153224">
        <w:rPr>
          <w:rFonts w:cs="Arial"/>
        </w:rPr>
        <w:t xml:space="preserve">I. odst. </w:t>
      </w:r>
      <w:r>
        <w:rPr>
          <w:rFonts w:cs="Arial"/>
        </w:rPr>
        <w:t>8</w:t>
      </w:r>
      <w:r w:rsidRPr="00153224">
        <w:rPr>
          <w:rFonts w:cs="Arial"/>
        </w:rPr>
        <w:t xml:space="preserve"> věta první </w:t>
      </w:r>
      <w:r>
        <w:rPr>
          <w:rFonts w:cs="Arial"/>
        </w:rPr>
        <w:t xml:space="preserve">a/nebo věta druhá </w:t>
      </w:r>
      <w:r w:rsidRPr="00153224">
        <w:rPr>
          <w:rFonts w:cs="Arial"/>
        </w:rPr>
        <w:t xml:space="preserve">této smlouvy je zhotovitel povinen zaplatit objednatelům smluvní pokutu ve výši </w:t>
      </w:r>
      <w:r>
        <w:rPr>
          <w:rFonts w:cs="Arial"/>
        </w:rPr>
        <w:t>2</w:t>
      </w:r>
      <w:r w:rsidRPr="00153224">
        <w:rPr>
          <w:rFonts w:cs="Arial"/>
        </w:rPr>
        <w:t>0.000,- Kč za každý jednotlivý případ porušení</w:t>
      </w:r>
      <w:r>
        <w:rPr>
          <w:rFonts w:cs="Arial"/>
        </w:rPr>
        <w:t xml:space="preserve"> těchto povinností.</w:t>
      </w:r>
    </w:p>
    <w:p w14:paraId="37E7AAD5" w14:textId="77777777" w:rsidR="00BD27C0" w:rsidRPr="00BD27C0" w:rsidRDefault="00BD27C0" w:rsidP="00B9540C">
      <w:pPr>
        <w:pStyle w:val="Odstavecseseznamem"/>
        <w:rPr>
          <w:rFonts w:cs="Arial"/>
        </w:rPr>
      </w:pPr>
    </w:p>
    <w:p w14:paraId="2EFFA77C" w14:textId="7C74AFD5" w:rsidR="00BD27C0" w:rsidRPr="00153224" w:rsidRDefault="00BD27C0" w:rsidP="00BD27C0">
      <w:pPr>
        <w:pStyle w:val="Odstavecseseznamem"/>
        <w:numPr>
          <w:ilvl w:val="0"/>
          <w:numId w:val="3"/>
        </w:numPr>
        <w:tabs>
          <w:tab w:val="right" w:pos="993"/>
          <w:tab w:val="left" w:pos="2835"/>
        </w:tabs>
        <w:suppressAutoHyphens/>
        <w:spacing w:after="0" w:line="240" w:lineRule="auto"/>
        <w:jc w:val="both"/>
        <w:rPr>
          <w:rFonts w:cs="Arial"/>
        </w:rPr>
      </w:pPr>
      <w:r w:rsidRPr="00153224">
        <w:rPr>
          <w:rFonts w:cs="Arial"/>
        </w:rPr>
        <w:t>Za porušení povinnosti dle čl. I</w:t>
      </w:r>
      <w:r>
        <w:rPr>
          <w:rFonts w:cs="Arial"/>
        </w:rPr>
        <w:t>X</w:t>
      </w:r>
      <w:r w:rsidRPr="00153224">
        <w:rPr>
          <w:rFonts w:cs="Arial"/>
        </w:rPr>
        <w:t xml:space="preserve">. odst. </w:t>
      </w:r>
      <w:r>
        <w:rPr>
          <w:rFonts w:cs="Arial"/>
        </w:rPr>
        <w:t>18</w:t>
      </w:r>
      <w:r w:rsidRPr="00153224">
        <w:rPr>
          <w:rFonts w:cs="Arial"/>
        </w:rPr>
        <w:t xml:space="preserve"> této smlouvy je zhotovitel povinen zaplatit objednatelům smluvní pokutu ve výši </w:t>
      </w:r>
      <w:r>
        <w:rPr>
          <w:rFonts w:cs="Arial"/>
        </w:rPr>
        <w:t>2</w:t>
      </w:r>
      <w:r w:rsidRPr="00153224">
        <w:rPr>
          <w:rFonts w:cs="Arial"/>
        </w:rPr>
        <w:t>0.000,- Kč za každý jednotlivý případ porušení</w:t>
      </w:r>
      <w:r>
        <w:rPr>
          <w:rFonts w:cs="Arial"/>
        </w:rPr>
        <w:t xml:space="preserve"> této povinnosti.</w:t>
      </w:r>
    </w:p>
    <w:p w14:paraId="1C2BAD6D" w14:textId="77777777" w:rsidR="00220F26" w:rsidRPr="00BD27C0" w:rsidRDefault="00220F26" w:rsidP="00B9540C">
      <w:pPr>
        <w:tabs>
          <w:tab w:val="right" w:pos="993"/>
          <w:tab w:val="left" w:pos="2835"/>
        </w:tabs>
        <w:suppressAutoHyphens/>
        <w:spacing w:after="0" w:line="240" w:lineRule="auto"/>
        <w:jc w:val="both"/>
        <w:rPr>
          <w:rFonts w:cs="Arial"/>
        </w:rPr>
      </w:pPr>
    </w:p>
    <w:p w14:paraId="3F9B39F4" w14:textId="7B8A2920" w:rsidR="00433C14" w:rsidRPr="00FA69D5" w:rsidRDefault="00433C14" w:rsidP="00BB0DEA">
      <w:pPr>
        <w:pStyle w:val="Normln1"/>
        <w:numPr>
          <w:ilvl w:val="0"/>
          <w:numId w:val="3"/>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jc w:val="both"/>
        <w:rPr>
          <w:rFonts w:ascii="Arial" w:hAnsi="Arial" w:cs="Arial"/>
          <w:sz w:val="20"/>
        </w:rPr>
      </w:pPr>
      <w:r w:rsidRPr="00FA69D5">
        <w:rPr>
          <w:rFonts w:ascii="Arial" w:hAnsi="Arial" w:cs="Arial"/>
          <w:sz w:val="20"/>
        </w:rPr>
        <w:t xml:space="preserve">Uhrazením </w:t>
      </w:r>
      <w:r w:rsidR="00AD6BA3" w:rsidRPr="00FA69D5">
        <w:rPr>
          <w:rFonts w:ascii="Arial" w:hAnsi="Arial" w:cs="Arial"/>
          <w:sz w:val="20"/>
        </w:rPr>
        <w:t>kterékoliv smluvní pokuty dle této smlouvy</w:t>
      </w:r>
      <w:r w:rsidRPr="00FA69D5">
        <w:rPr>
          <w:rFonts w:ascii="Arial" w:hAnsi="Arial" w:cs="Arial"/>
          <w:sz w:val="20"/>
        </w:rPr>
        <w:t xml:space="preserve"> není dotčen</w:t>
      </w:r>
      <w:r w:rsidR="00AD6BA3" w:rsidRPr="00FA69D5">
        <w:rPr>
          <w:rFonts w:ascii="Arial" w:hAnsi="Arial" w:cs="Arial"/>
          <w:sz w:val="20"/>
        </w:rPr>
        <w:t xml:space="preserve"> nárok na náhradu vzniklé škody, a to ani na náhradu škody </w:t>
      </w:r>
      <w:r w:rsidR="00BB0DEA" w:rsidRPr="00BB0DEA">
        <w:rPr>
          <w:rFonts w:ascii="Arial" w:hAnsi="Arial" w:cs="Arial"/>
          <w:sz w:val="20"/>
        </w:rPr>
        <w:t>vzniklé z porušení povinnosti, ke kte</w:t>
      </w:r>
      <w:r w:rsidR="00BB0DEA">
        <w:rPr>
          <w:rFonts w:ascii="Arial" w:hAnsi="Arial" w:cs="Arial"/>
          <w:sz w:val="20"/>
        </w:rPr>
        <w:t>rému se smluvní pokuta vztahuje</w:t>
      </w:r>
      <w:r w:rsidR="00AD6BA3" w:rsidRPr="00FA69D5">
        <w:rPr>
          <w:rFonts w:ascii="Arial" w:hAnsi="Arial" w:cs="Arial"/>
          <w:sz w:val="20"/>
        </w:rPr>
        <w:t>, přičemž smluvní pokuty dle této smlouvy lze požadovat kumulativně, a to bez omezení</w:t>
      </w:r>
      <w:r w:rsidR="00532890" w:rsidRPr="00FA69D5">
        <w:rPr>
          <w:rFonts w:ascii="Arial" w:hAnsi="Arial" w:cs="Arial"/>
          <w:sz w:val="20"/>
        </w:rPr>
        <w:t>. U</w:t>
      </w:r>
      <w:r w:rsidR="00AD6BA3" w:rsidRPr="00FA69D5">
        <w:rPr>
          <w:rFonts w:ascii="Arial" w:hAnsi="Arial" w:cs="Arial"/>
          <w:sz w:val="20"/>
        </w:rPr>
        <w:t>hrazením smluvní pokuty není jakkoliv dotčena</w:t>
      </w:r>
      <w:r w:rsidR="00402BE7" w:rsidRPr="00FA69D5">
        <w:rPr>
          <w:rFonts w:ascii="Arial" w:hAnsi="Arial" w:cs="Arial"/>
          <w:sz w:val="20"/>
        </w:rPr>
        <w:t xml:space="preserve"> povinnost smluvní pokutou utvrzená</w:t>
      </w:r>
      <w:r w:rsidR="00971DE9" w:rsidRPr="00FA69D5">
        <w:rPr>
          <w:rFonts w:ascii="Arial" w:hAnsi="Arial" w:cs="Arial"/>
          <w:sz w:val="20"/>
        </w:rPr>
        <w:t>.</w:t>
      </w:r>
    </w:p>
    <w:p w14:paraId="410B0C4C" w14:textId="77777777" w:rsidR="004942A4" w:rsidRPr="00FA69D5" w:rsidRDefault="00971DE9" w:rsidP="00722EBB">
      <w:pPr>
        <w:pStyle w:val="Normln1"/>
        <w:numPr>
          <w:ilvl w:val="0"/>
          <w:numId w:val="3"/>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jc w:val="both"/>
        <w:rPr>
          <w:rFonts w:ascii="Arial" w:hAnsi="Arial" w:cs="Arial"/>
          <w:sz w:val="20"/>
        </w:rPr>
      </w:pPr>
      <w:r w:rsidRPr="00FA69D5">
        <w:rPr>
          <w:rFonts w:ascii="Arial" w:hAnsi="Arial" w:cs="Arial"/>
          <w:sz w:val="20"/>
        </w:rPr>
        <w:t>Smluvní pokuta sjednaná dle tohoto článku je splatná do 15 kalendářních dnů ode dne doručení písemného uplatnění pr</w:t>
      </w:r>
      <w:r w:rsidR="004942A4" w:rsidRPr="00FA69D5">
        <w:rPr>
          <w:rFonts w:ascii="Arial" w:hAnsi="Arial" w:cs="Arial"/>
          <w:sz w:val="20"/>
        </w:rPr>
        <w:t>áva na smluvní pokutu, a to na o</w:t>
      </w:r>
      <w:r w:rsidRPr="00FA69D5">
        <w:rPr>
          <w:rFonts w:ascii="Arial" w:hAnsi="Arial" w:cs="Arial"/>
          <w:sz w:val="20"/>
        </w:rPr>
        <w:t>bjednatel</w:t>
      </w:r>
      <w:r w:rsidR="00A479E3" w:rsidRPr="00FA69D5">
        <w:rPr>
          <w:rFonts w:ascii="Arial" w:hAnsi="Arial" w:cs="Arial"/>
          <w:sz w:val="20"/>
        </w:rPr>
        <w:t>i</w:t>
      </w:r>
      <w:r w:rsidRPr="00FA69D5">
        <w:rPr>
          <w:rFonts w:ascii="Arial" w:hAnsi="Arial" w:cs="Arial"/>
          <w:sz w:val="20"/>
        </w:rPr>
        <w:t xml:space="preserve"> písemně oznámený bankovní účet. </w:t>
      </w:r>
    </w:p>
    <w:p w14:paraId="5FE3A476" w14:textId="77777777" w:rsidR="00433C14" w:rsidRPr="00566E46" w:rsidRDefault="00433C14" w:rsidP="002A221A">
      <w:pPr>
        <w:pStyle w:val="Zkladntext"/>
        <w:spacing w:before="120" w:line="240" w:lineRule="auto"/>
        <w:jc w:val="both"/>
        <w:rPr>
          <w:rFonts w:cs="Arial"/>
          <w:szCs w:val="20"/>
        </w:rPr>
      </w:pPr>
    </w:p>
    <w:p w14:paraId="3B292F70" w14:textId="77777777" w:rsidR="00433C14" w:rsidRPr="00566E46" w:rsidRDefault="00433C14" w:rsidP="002A221A">
      <w:pPr>
        <w:pStyle w:val="Nadpis2"/>
        <w:spacing w:before="360" w:after="120" w:line="240" w:lineRule="auto"/>
        <w:ind w:left="357"/>
        <w:jc w:val="center"/>
        <w:rPr>
          <w:rFonts w:ascii="Arial" w:hAnsi="Arial" w:cs="Arial"/>
          <w:b/>
          <w:color w:val="auto"/>
          <w:sz w:val="20"/>
          <w:szCs w:val="20"/>
        </w:rPr>
      </w:pPr>
      <w:r w:rsidRPr="00566E46">
        <w:rPr>
          <w:rFonts w:ascii="Arial" w:hAnsi="Arial" w:cs="Arial"/>
          <w:b/>
          <w:color w:val="auto"/>
          <w:sz w:val="20"/>
          <w:szCs w:val="20"/>
        </w:rPr>
        <w:t>V</w:t>
      </w:r>
      <w:r w:rsidR="002A4C0B">
        <w:rPr>
          <w:rFonts w:ascii="Arial" w:hAnsi="Arial" w:cs="Arial"/>
          <w:b/>
          <w:color w:val="auto"/>
          <w:sz w:val="20"/>
          <w:szCs w:val="20"/>
        </w:rPr>
        <w:t>I</w:t>
      </w:r>
      <w:r w:rsidRPr="00566E46">
        <w:rPr>
          <w:rFonts w:ascii="Arial" w:hAnsi="Arial" w:cs="Arial"/>
          <w:b/>
          <w:color w:val="auto"/>
          <w:sz w:val="20"/>
          <w:szCs w:val="20"/>
        </w:rPr>
        <w:t>II. DOBA TRVÁNÍ A VÝPOVĚDNÍ PODMÍNKY</w:t>
      </w:r>
    </w:p>
    <w:p w14:paraId="360DBD18" w14:textId="77777777" w:rsidR="00433C14" w:rsidRDefault="00433C14" w:rsidP="00722EBB">
      <w:pPr>
        <w:pStyle w:val="Zkladntext"/>
        <w:numPr>
          <w:ilvl w:val="0"/>
          <w:numId w:val="4"/>
        </w:numPr>
        <w:spacing w:before="120" w:after="0" w:line="240" w:lineRule="auto"/>
        <w:jc w:val="both"/>
        <w:rPr>
          <w:rFonts w:cs="Arial"/>
          <w:szCs w:val="20"/>
        </w:rPr>
      </w:pPr>
      <w:r w:rsidRPr="00566E46">
        <w:rPr>
          <w:rFonts w:cs="Arial"/>
          <w:szCs w:val="20"/>
        </w:rPr>
        <w:t xml:space="preserve">Tato </w:t>
      </w:r>
      <w:r w:rsidR="00FB4EDB">
        <w:rPr>
          <w:rFonts w:cs="Arial"/>
          <w:szCs w:val="20"/>
        </w:rPr>
        <w:t>s</w:t>
      </w:r>
      <w:r w:rsidRPr="00566E46">
        <w:rPr>
          <w:rFonts w:cs="Arial"/>
          <w:szCs w:val="20"/>
        </w:rPr>
        <w:t xml:space="preserve">mlouva </w:t>
      </w:r>
      <w:r w:rsidR="00402BE7" w:rsidRPr="00566E46">
        <w:rPr>
          <w:rFonts w:cs="Arial"/>
          <w:szCs w:val="20"/>
        </w:rPr>
        <w:t>nabývá platnosti okamžikem jejího podpisu posledním účastníkem této smlouvy. Tato smlouva nabývá účinnosti dnem uveřejnění v registru smluv.</w:t>
      </w:r>
      <w:r w:rsidRPr="00566E46">
        <w:rPr>
          <w:rFonts w:cs="Arial"/>
          <w:szCs w:val="20"/>
        </w:rPr>
        <w:t xml:space="preserve"> </w:t>
      </w:r>
    </w:p>
    <w:p w14:paraId="481C20A7" w14:textId="069EC7F8" w:rsidR="00433C14" w:rsidRPr="002B1A46" w:rsidRDefault="00433C14" w:rsidP="00722EBB">
      <w:pPr>
        <w:pStyle w:val="Zkladntext"/>
        <w:numPr>
          <w:ilvl w:val="0"/>
          <w:numId w:val="4"/>
        </w:numPr>
        <w:spacing w:before="120" w:after="0" w:line="240" w:lineRule="auto"/>
        <w:jc w:val="both"/>
        <w:rPr>
          <w:rFonts w:cs="Arial"/>
          <w:szCs w:val="20"/>
        </w:rPr>
      </w:pPr>
      <w:r w:rsidRPr="002A4C0B">
        <w:rPr>
          <w:rFonts w:cs="Arial"/>
          <w:szCs w:val="20"/>
        </w:rPr>
        <w:t xml:space="preserve">Smlouva je uzavřena na dobu určitou, a to </w:t>
      </w:r>
      <w:r w:rsidR="009827BB">
        <w:rPr>
          <w:rFonts w:cs="Arial"/>
          <w:szCs w:val="20"/>
        </w:rPr>
        <w:t>na dva roky ode dne účinnosti smlouvy n</w:t>
      </w:r>
      <w:r w:rsidRPr="002A4C0B">
        <w:rPr>
          <w:rFonts w:cs="Arial"/>
          <w:szCs w:val="20"/>
        </w:rPr>
        <w:t xml:space="preserve">ebo do </w:t>
      </w:r>
      <w:r w:rsidR="009827BB">
        <w:rPr>
          <w:rFonts w:cs="Arial"/>
          <w:szCs w:val="20"/>
        </w:rPr>
        <w:t>vyčerpání</w:t>
      </w:r>
      <w:r w:rsidRPr="002A4C0B">
        <w:rPr>
          <w:rFonts w:cs="Arial"/>
          <w:szCs w:val="20"/>
        </w:rPr>
        <w:t xml:space="preserve"> finančního limitu</w:t>
      </w:r>
      <w:r w:rsidR="00BB0DEA">
        <w:rPr>
          <w:rFonts w:cs="Arial"/>
          <w:szCs w:val="20"/>
        </w:rPr>
        <w:t>, jenž odpovídá</w:t>
      </w:r>
      <w:r w:rsidR="009827BB">
        <w:rPr>
          <w:rFonts w:cs="Arial"/>
          <w:szCs w:val="20"/>
        </w:rPr>
        <w:t xml:space="preserve"> celkové maximální cen</w:t>
      </w:r>
      <w:r w:rsidR="00BB0DEA">
        <w:rPr>
          <w:rFonts w:cs="Arial"/>
          <w:szCs w:val="20"/>
        </w:rPr>
        <w:t>ě</w:t>
      </w:r>
      <w:r w:rsidR="009827BB">
        <w:rPr>
          <w:rFonts w:cs="Arial"/>
          <w:szCs w:val="20"/>
        </w:rPr>
        <w:t xml:space="preserve"> předmětu plnění </w:t>
      </w:r>
      <w:r w:rsidR="00816602">
        <w:rPr>
          <w:rFonts w:cs="Arial"/>
          <w:szCs w:val="20"/>
        </w:rPr>
        <w:t xml:space="preserve">bez DPH </w:t>
      </w:r>
      <w:r w:rsidR="009827BB" w:rsidRPr="00F91952">
        <w:rPr>
          <w:rFonts w:cs="Arial"/>
          <w:szCs w:val="20"/>
        </w:rPr>
        <w:t>dle čl.</w:t>
      </w:r>
      <w:r w:rsidR="00B103C7" w:rsidRPr="00F91952">
        <w:rPr>
          <w:rFonts w:cs="Arial"/>
          <w:szCs w:val="20"/>
        </w:rPr>
        <w:t xml:space="preserve"> </w:t>
      </w:r>
      <w:r w:rsidR="009827BB" w:rsidRPr="00F91952">
        <w:rPr>
          <w:rFonts w:cs="Arial"/>
          <w:szCs w:val="20"/>
        </w:rPr>
        <w:t>IV</w:t>
      </w:r>
      <w:r w:rsidR="00BB0DEA">
        <w:rPr>
          <w:rFonts w:cs="Arial"/>
          <w:szCs w:val="20"/>
        </w:rPr>
        <w:t>.</w:t>
      </w:r>
      <w:r w:rsidR="009827BB" w:rsidRPr="00F91952">
        <w:rPr>
          <w:rFonts w:cs="Arial"/>
          <w:szCs w:val="20"/>
        </w:rPr>
        <w:t xml:space="preserve"> odst.</w:t>
      </w:r>
      <w:r w:rsidR="00BB0DEA">
        <w:rPr>
          <w:rFonts w:cs="Arial"/>
          <w:szCs w:val="20"/>
        </w:rPr>
        <w:t xml:space="preserve"> </w:t>
      </w:r>
      <w:r w:rsidR="00F91952">
        <w:rPr>
          <w:rFonts w:cs="Arial"/>
          <w:szCs w:val="20"/>
        </w:rPr>
        <w:t>2</w:t>
      </w:r>
      <w:r w:rsidR="00816602" w:rsidRPr="00F91952">
        <w:rPr>
          <w:rFonts w:cs="Arial"/>
          <w:szCs w:val="20"/>
        </w:rPr>
        <w:t xml:space="preserve"> této smlouvy</w:t>
      </w:r>
      <w:r w:rsidR="009827BB">
        <w:rPr>
          <w:rFonts w:cs="Arial"/>
          <w:szCs w:val="20"/>
        </w:rPr>
        <w:t xml:space="preserve">, </w:t>
      </w:r>
      <w:r w:rsidRPr="002A4C0B">
        <w:rPr>
          <w:rFonts w:cs="Arial"/>
          <w:szCs w:val="20"/>
        </w:rPr>
        <w:t xml:space="preserve">a to podle toho, která z těchto skutečností nastane dříve. </w:t>
      </w:r>
      <w:r w:rsidRPr="002A4C0B">
        <w:rPr>
          <w:rFonts w:cs="Arial"/>
          <w:b/>
          <w:szCs w:val="20"/>
        </w:rPr>
        <w:t xml:space="preserve"> </w:t>
      </w:r>
    </w:p>
    <w:p w14:paraId="7A1D85D3" w14:textId="77777777" w:rsidR="00433C14" w:rsidRPr="00077608" w:rsidRDefault="00023FC1" w:rsidP="00722EBB">
      <w:pPr>
        <w:pStyle w:val="Zkladntext"/>
        <w:numPr>
          <w:ilvl w:val="0"/>
          <w:numId w:val="4"/>
        </w:numPr>
        <w:spacing w:before="120" w:after="0" w:line="240" w:lineRule="auto"/>
        <w:jc w:val="both"/>
        <w:rPr>
          <w:rFonts w:cs="Arial"/>
          <w:szCs w:val="20"/>
        </w:rPr>
      </w:pPr>
      <w:r>
        <w:rPr>
          <w:rFonts w:cs="Arial"/>
          <w:szCs w:val="20"/>
        </w:rPr>
        <w:t>Objednatel</w:t>
      </w:r>
      <w:r w:rsidR="00A479E3">
        <w:rPr>
          <w:rFonts w:cs="Arial"/>
          <w:szCs w:val="20"/>
        </w:rPr>
        <w:t>é</w:t>
      </w:r>
      <w:r>
        <w:rPr>
          <w:rFonts w:cs="Arial"/>
          <w:szCs w:val="20"/>
        </w:rPr>
        <w:t xml:space="preserve"> </w:t>
      </w:r>
      <w:r w:rsidR="00433C14" w:rsidRPr="002B1A46">
        <w:rPr>
          <w:rFonts w:cs="Arial"/>
          <w:szCs w:val="20"/>
        </w:rPr>
        <w:t>j</w:t>
      </w:r>
      <w:r w:rsidR="00A479E3">
        <w:rPr>
          <w:rFonts w:cs="Arial"/>
          <w:szCs w:val="20"/>
        </w:rPr>
        <w:t>sou</w:t>
      </w:r>
      <w:r w:rsidR="00433C14" w:rsidRPr="002B1A46">
        <w:rPr>
          <w:rFonts w:cs="Arial"/>
          <w:szCs w:val="20"/>
        </w:rPr>
        <w:t xml:space="preserve"> oprávněn</w:t>
      </w:r>
      <w:r w:rsidR="00A479E3">
        <w:rPr>
          <w:rFonts w:cs="Arial"/>
          <w:szCs w:val="20"/>
        </w:rPr>
        <w:t>i</w:t>
      </w:r>
      <w:r w:rsidR="00433C14" w:rsidRPr="002B1A46">
        <w:rPr>
          <w:rFonts w:cs="Arial"/>
          <w:szCs w:val="20"/>
        </w:rPr>
        <w:t xml:space="preserve"> </w:t>
      </w:r>
      <w:r w:rsidR="002B1A46" w:rsidRPr="002B1A46">
        <w:rPr>
          <w:rFonts w:cs="Arial"/>
          <w:color w:val="000000"/>
          <w:szCs w:val="20"/>
          <w:lang w:val="x-none"/>
        </w:rPr>
        <w:t xml:space="preserve">vypovědět tuto smlouvu bez udání důvodu s dvouměsíční výpovědní dobou, jež začíná běžet prvním dnem měsíce bezprostředně následujícího po měsíci, v němž byla výpověď doručena </w:t>
      </w:r>
      <w:r>
        <w:rPr>
          <w:rFonts w:cs="Arial"/>
          <w:color w:val="000000"/>
          <w:szCs w:val="20"/>
        </w:rPr>
        <w:t>zhotoviteli</w:t>
      </w:r>
      <w:r w:rsidR="00290237">
        <w:rPr>
          <w:rFonts w:cs="Arial"/>
          <w:color w:val="000000"/>
          <w:szCs w:val="20"/>
        </w:rPr>
        <w:t>.</w:t>
      </w:r>
      <w:r w:rsidR="002B1A46" w:rsidRPr="002B1A46">
        <w:rPr>
          <w:rFonts w:cs="Arial"/>
          <w:color w:val="000000"/>
          <w:szCs w:val="20"/>
          <w:lang w:val="x-none"/>
        </w:rPr>
        <w:t xml:space="preserve"> </w:t>
      </w:r>
    </w:p>
    <w:p w14:paraId="59A3E3B7" w14:textId="77777777" w:rsidR="00FB4EDB" w:rsidRPr="00FB4EDB" w:rsidRDefault="00FB4EDB" w:rsidP="00722EBB">
      <w:pPr>
        <w:pStyle w:val="Zkladntext"/>
        <w:numPr>
          <w:ilvl w:val="0"/>
          <w:numId w:val="4"/>
        </w:numPr>
        <w:spacing w:before="120" w:after="0" w:line="240" w:lineRule="auto"/>
        <w:jc w:val="both"/>
        <w:rPr>
          <w:rFonts w:cs="Arial"/>
          <w:szCs w:val="20"/>
        </w:rPr>
      </w:pPr>
      <w:r w:rsidRPr="00FB4EDB">
        <w:rPr>
          <w:rFonts w:cs="Arial"/>
          <w:color w:val="000000"/>
          <w:szCs w:val="20"/>
        </w:rPr>
        <w:t>Odstoupit od smlouvy lze pouze z důvodů stanovených v této smlouvě nebo v obecně závazných právních předpisech.</w:t>
      </w:r>
    </w:p>
    <w:p w14:paraId="7F63CB41" w14:textId="77777777" w:rsidR="00FB4EDB" w:rsidRPr="00FB4EDB" w:rsidRDefault="00077608" w:rsidP="00722EBB">
      <w:pPr>
        <w:pStyle w:val="Zkladntext"/>
        <w:numPr>
          <w:ilvl w:val="0"/>
          <w:numId w:val="4"/>
        </w:numPr>
        <w:spacing w:before="120" w:after="0" w:line="240" w:lineRule="auto"/>
        <w:jc w:val="both"/>
        <w:rPr>
          <w:rFonts w:cs="Arial"/>
          <w:szCs w:val="20"/>
        </w:rPr>
      </w:pPr>
      <w:r>
        <w:rPr>
          <w:rFonts w:cs="Arial"/>
          <w:color w:val="000000"/>
          <w:szCs w:val="20"/>
        </w:rPr>
        <w:t>O</w:t>
      </w:r>
      <w:r w:rsidR="00FB4EDB">
        <w:rPr>
          <w:rFonts w:cs="Arial"/>
          <w:color w:val="000000"/>
          <w:szCs w:val="20"/>
        </w:rPr>
        <w:t>bjednatel</w:t>
      </w:r>
      <w:r w:rsidR="005F2AA5">
        <w:rPr>
          <w:rFonts w:cs="Arial"/>
          <w:color w:val="000000"/>
          <w:szCs w:val="20"/>
        </w:rPr>
        <w:t>é</w:t>
      </w:r>
      <w:r w:rsidR="00FB4EDB" w:rsidRPr="00FB4EDB">
        <w:rPr>
          <w:rFonts w:cs="Arial"/>
          <w:color w:val="000000"/>
          <w:szCs w:val="20"/>
          <w:lang w:val="x-none"/>
        </w:rPr>
        <w:t xml:space="preserve"> j</w:t>
      </w:r>
      <w:r w:rsidR="005F2AA5">
        <w:rPr>
          <w:rFonts w:cs="Arial"/>
          <w:color w:val="000000"/>
          <w:szCs w:val="20"/>
        </w:rPr>
        <w:t>sou</w:t>
      </w:r>
      <w:r w:rsidR="00FB4EDB" w:rsidRPr="00FB4EDB">
        <w:rPr>
          <w:rFonts w:cs="Arial"/>
          <w:color w:val="000000"/>
          <w:szCs w:val="20"/>
          <w:lang w:val="x-none"/>
        </w:rPr>
        <w:t xml:space="preserve"> oprávněn</w:t>
      </w:r>
      <w:r w:rsidR="005F2AA5">
        <w:rPr>
          <w:rFonts w:cs="Arial"/>
          <w:color w:val="000000"/>
          <w:szCs w:val="20"/>
        </w:rPr>
        <w:t>i</w:t>
      </w:r>
      <w:r w:rsidR="00FB4EDB" w:rsidRPr="00FB4EDB">
        <w:rPr>
          <w:rFonts w:cs="Arial"/>
          <w:color w:val="000000"/>
          <w:szCs w:val="20"/>
          <w:lang w:val="x-none"/>
        </w:rPr>
        <w:t xml:space="preserve"> odstoupit od smlouvy v případě, že: </w:t>
      </w:r>
    </w:p>
    <w:p w14:paraId="32796C68" w14:textId="0DCCD28E" w:rsidR="00FB4EDB" w:rsidRPr="00FB4EDB" w:rsidRDefault="002B1A46" w:rsidP="00722EBB">
      <w:pPr>
        <w:numPr>
          <w:ilvl w:val="0"/>
          <w:numId w:val="6"/>
        </w:numPr>
        <w:suppressAutoHyphens/>
        <w:spacing w:after="0" w:line="240" w:lineRule="auto"/>
        <w:ind w:left="1134" w:hanging="425"/>
        <w:jc w:val="both"/>
        <w:rPr>
          <w:rFonts w:cs="Arial"/>
          <w:color w:val="auto"/>
          <w:szCs w:val="20"/>
          <w:lang w:eastAsia="zh-CN"/>
        </w:rPr>
      </w:pPr>
      <w:r>
        <w:rPr>
          <w:rFonts w:cs="Arial"/>
          <w:color w:val="auto"/>
          <w:szCs w:val="20"/>
          <w:lang w:eastAsia="zh-CN"/>
        </w:rPr>
        <w:t>zhotovitel</w:t>
      </w:r>
      <w:r w:rsidR="00FB4EDB" w:rsidRPr="00FB4EDB">
        <w:rPr>
          <w:rFonts w:cs="Arial"/>
          <w:color w:val="auto"/>
          <w:szCs w:val="20"/>
          <w:lang w:eastAsia="zh-CN"/>
        </w:rPr>
        <w:t xml:space="preserve"> ne</w:t>
      </w:r>
      <w:r w:rsidR="008A04D6">
        <w:rPr>
          <w:rFonts w:cs="Arial"/>
          <w:color w:val="auto"/>
          <w:szCs w:val="20"/>
          <w:lang w:eastAsia="zh-CN"/>
        </w:rPr>
        <w:t>zajistí nepřetržitý provoz tiskových zařízení</w:t>
      </w:r>
      <w:r w:rsidR="00FB4EDB" w:rsidRPr="00FB4EDB">
        <w:rPr>
          <w:rFonts w:cs="Arial"/>
          <w:color w:val="auto"/>
          <w:szCs w:val="20"/>
          <w:lang w:eastAsia="zh-CN"/>
        </w:rPr>
        <w:t xml:space="preserve"> </w:t>
      </w:r>
      <w:r w:rsidR="00B103C7">
        <w:rPr>
          <w:rFonts w:cs="Arial"/>
          <w:color w:val="auto"/>
          <w:szCs w:val="20"/>
          <w:lang w:eastAsia="zh-CN"/>
        </w:rPr>
        <w:t>a to</w:t>
      </w:r>
      <w:r w:rsidR="008A04D6">
        <w:rPr>
          <w:rFonts w:cs="Arial"/>
          <w:color w:val="auto"/>
          <w:szCs w:val="20"/>
          <w:lang w:eastAsia="zh-CN"/>
        </w:rPr>
        <w:t>to přerušení provozu tiskových zařízení trvá po dobu</w:t>
      </w:r>
      <w:r w:rsidR="00FB4EDB" w:rsidRPr="00FB4EDB">
        <w:rPr>
          <w:rFonts w:cs="Arial"/>
          <w:color w:val="auto"/>
          <w:szCs w:val="20"/>
          <w:lang w:eastAsia="zh-CN"/>
        </w:rPr>
        <w:t xml:space="preserve"> </w:t>
      </w:r>
      <w:r w:rsidR="003440C7">
        <w:rPr>
          <w:rFonts w:cs="Arial"/>
          <w:color w:val="auto"/>
          <w:szCs w:val="20"/>
          <w:lang w:eastAsia="zh-CN"/>
        </w:rPr>
        <w:t>30</w:t>
      </w:r>
      <w:r w:rsidR="00FB4EDB" w:rsidRPr="00FB4EDB">
        <w:rPr>
          <w:rFonts w:cs="Arial"/>
          <w:color w:val="auto"/>
          <w:szCs w:val="20"/>
          <w:lang w:eastAsia="zh-CN"/>
        </w:rPr>
        <w:t xml:space="preserve"> kalendářních dnů ode dne </w:t>
      </w:r>
      <w:r w:rsidR="00F47A32">
        <w:rPr>
          <w:rFonts w:cs="Arial"/>
          <w:color w:val="auto"/>
          <w:szCs w:val="20"/>
          <w:lang w:eastAsia="zh-CN"/>
        </w:rPr>
        <w:t>oznámení vady</w:t>
      </w:r>
      <w:r w:rsidR="00FB4EDB" w:rsidRPr="00FB4EDB">
        <w:rPr>
          <w:rFonts w:cs="Arial"/>
          <w:color w:val="auto"/>
          <w:szCs w:val="20"/>
          <w:lang w:eastAsia="zh-CN"/>
        </w:rPr>
        <w:t>;</w:t>
      </w:r>
    </w:p>
    <w:p w14:paraId="7740ABEB" w14:textId="77777777" w:rsidR="00FB4EDB" w:rsidRPr="00FB4EDB" w:rsidRDefault="00FB4EDB" w:rsidP="00722EBB">
      <w:pPr>
        <w:numPr>
          <w:ilvl w:val="0"/>
          <w:numId w:val="6"/>
        </w:numPr>
        <w:suppressAutoHyphens/>
        <w:spacing w:after="0" w:line="240" w:lineRule="auto"/>
        <w:ind w:left="1134" w:hanging="425"/>
        <w:jc w:val="both"/>
        <w:rPr>
          <w:rFonts w:cs="Arial"/>
          <w:color w:val="auto"/>
          <w:szCs w:val="20"/>
          <w:lang w:eastAsia="zh-CN"/>
        </w:rPr>
      </w:pPr>
      <w:r w:rsidRPr="00FB4EDB">
        <w:rPr>
          <w:rFonts w:cs="Arial"/>
          <w:color w:val="auto"/>
          <w:szCs w:val="20"/>
          <w:lang w:eastAsia="zh-CN"/>
        </w:rPr>
        <w:t xml:space="preserve">vůči majetku </w:t>
      </w:r>
      <w:r w:rsidR="00F47A32">
        <w:rPr>
          <w:rFonts w:cs="Arial"/>
          <w:color w:val="auto"/>
          <w:szCs w:val="20"/>
          <w:lang w:eastAsia="zh-CN"/>
        </w:rPr>
        <w:t>zhotovitele</w:t>
      </w:r>
      <w:r w:rsidRPr="00FB4EDB">
        <w:rPr>
          <w:rFonts w:cs="Arial"/>
          <w:color w:val="auto"/>
          <w:szCs w:val="20"/>
          <w:lang w:eastAsia="zh-CN"/>
        </w:rPr>
        <w:t xml:space="preserve"> bylo zahájeno insolvenční řízení dle zákona č. 182/2006 Sb., o úpadku a způsobech jeho řešení (insolvenční zákon), v platném znění, v němž bylo vydáno rozhodnutí o úpadku;</w:t>
      </w:r>
    </w:p>
    <w:p w14:paraId="160A576E" w14:textId="77777777" w:rsidR="00FB4EDB" w:rsidRPr="00FB4EDB" w:rsidRDefault="00FB4EDB" w:rsidP="00722EBB">
      <w:pPr>
        <w:numPr>
          <w:ilvl w:val="0"/>
          <w:numId w:val="6"/>
        </w:numPr>
        <w:suppressAutoHyphens/>
        <w:spacing w:after="0" w:line="240" w:lineRule="auto"/>
        <w:ind w:left="1134"/>
        <w:jc w:val="both"/>
        <w:rPr>
          <w:rFonts w:cs="Arial"/>
          <w:color w:val="auto"/>
          <w:szCs w:val="20"/>
          <w:lang w:eastAsia="zh-CN"/>
        </w:rPr>
      </w:pPr>
      <w:r w:rsidRPr="00FB4EDB">
        <w:rPr>
          <w:rFonts w:cs="Arial"/>
          <w:color w:val="auto"/>
          <w:szCs w:val="20"/>
          <w:lang w:eastAsia="zh-CN"/>
        </w:rPr>
        <w:t xml:space="preserve">vyjde najevo, že </w:t>
      </w:r>
      <w:r w:rsidR="00F47A32">
        <w:rPr>
          <w:rFonts w:cs="Arial"/>
          <w:color w:val="auto"/>
          <w:szCs w:val="20"/>
          <w:lang w:eastAsia="zh-CN"/>
        </w:rPr>
        <w:t>zhotovitel</w:t>
      </w:r>
      <w:r w:rsidRPr="00FB4EDB">
        <w:rPr>
          <w:rFonts w:cs="Arial"/>
          <w:color w:val="auto"/>
          <w:szCs w:val="20"/>
          <w:lang w:eastAsia="zh-CN"/>
        </w:rPr>
        <w:t xml:space="preserve"> uvedl ve své nabídce pro veřejnou zakázku, která předcházela uzavření této smlouvy, informace nebo doklady, které neodpovídají skutečnosti</w:t>
      </w:r>
      <w:r w:rsidR="00272A6C">
        <w:rPr>
          <w:rFonts w:cs="Arial"/>
          <w:color w:val="auto"/>
          <w:szCs w:val="20"/>
          <w:lang w:eastAsia="zh-CN"/>
        </w:rPr>
        <w:t>,</w:t>
      </w:r>
      <w:r w:rsidRPr="00FB4EDB">
        <w:rPr>
          <w:rFonts w:cs="Arial"/>
          <w:color w:val="auto"/>
          <w:szCs w:val="20"/>
          <w:lang w:eastAsia="zh-CN"/>
        </w:rPr>
        <w:t xml:space="preserve"> a které měly nebo mohly mít vliv na výsledek výběrového řízení, které vedlo k uzavření této smlouvy;</w:t>
      </w:r>
    </w:p>
    <w:p w14:paraId="5A253EE8" w14:textId="77777777" w:rsidR="00BD27C0" w:rsidRDefault="00F47A32" w:rsidP="00722EBB">
      <w:pPr>
        <w:numPr>
          <w:ilvl w:val="0"/>
          <w:numId w:val="6"/>
        </w:numPr>
        <w:suppressAutoHyphens/>
        <w:spacing w:after="0" w:line="240" w:lineRule="auto"/>
        <w:ind w:left="1134" w:hanging="425"/>
        <w:jc w:val="both"/>
        <w:rPr>
          <w:rFonts w:cs="Arial"/>
          <w:color w:val="auto"/>
          <w:szCs w:val="20"/>
          <w:lang w:eastAsia="zh-CN"/>
        </w:rPr>
      </w:pPr>
      <w:r>
        <w:rPr>
          <w:rFonts w:cs="Arial"/>
          <w:color w:val="auto"/>
          <w:szCs w:val="20"/>
          <w:lang w:eastAsia="zh-CN"/>
        </w:rPr>
        <w:lastRenderedPageBreak/>
        <w:t>zhotovitel</w:t>
      </w:r>
      <w:r w:rsidR="00FB4EDB" w:rsidRPr="00FB4EDB">
        <w:rPr>
          <w:rFonts w:cs="Arial"/>
          <w:color w:val="auto"/>
          <w:szCs w:val="20"/>
          <w:lang w:eastAsia="zh-CN"/>
        </w:rPr>
        <w:t xml:space="preserve"> neposkytuje plnění v souladu s touto smlouvou či jejími přílohami a/nebo porušuje své zákonné a/nebo smluvní povinnosti i po písemném upozornění </w:t>
      </w:r>
      <w:r>
        <w:rPr>
          <w:rFonts w:cs="Arial"/>
          <w:color w:val="auto"/>
          <w:szCs w:val="20"/>
          <w:lang w:eastAsia="zh-CN"/>
        </w:rPr>
        <w:t>objednatel</w:t>
      </w:r>
      <w:r w:rsidR="005F2AA5">
        <w:rPr>
          <w:rFonts w:cs="Arial"/>
          <w:color w:val="auto"/>
          <w:szCs w:val="20"/>
          <w:lang w:eastAsia="zh-CN"/>
        </w:rPr>
        <w:t>ů</w:t>
      </w:r>
      <w:r w:rsidR="00FB4EDB" w:rsidRPr="00FB4EDB">
        <w:rPr>
          <w:rFonts w:cs="Arial"/>
          <w:color w:val="auto"/>
          <w:szCs w:val="20"/>
          <w:lang w:eastAsia="zh-CN"/>
        </w:rPr>
        <w:t xml:space="preserve"> na příslušné nedostatky</w:t>
      </w:r>
      <w:r w:rsidR="00BD27C0">
        <w:rPr>
          <w:rFonts w:cs="Arial"/>
          <w:color w:val="auto"/>
          <w:szCs w:val="20"/>
          <w:lang w:eastAsia="zh-CN"/>
        </w:rPr>
        <w:t>;</w:t>
      </w:r>
    </w:p>
    <w:p w14:paraId="25C8CE43" w14:textId="146A2C8B" w:rsidR="00FB4EDB" w:rsidRDefault="00BD27C0" w:rsidP="00722EBB">
      <w:pPr>
        <w:numPr>
          <w:ilvl w:val="0"/>
          <w:numId w:val="6"/>
        </w:numPr>
        <w:suppressAutoHyphens/>
        <w:spacing w:after="0" w:line="240" w:lineRule="auto"/>
        <w:ind w:left="1134" w:hanging="425"/>
        <w:jc w:val="both"/>
        <w:rPr>
          <w:rFonts w:cs="Arial"/>
          <w:color w:val="auto"/>
          <w:szCs w:val="20"/>
          <w:lang w:eastAsia="zh-CN"/>
        </w:rPr>
      </w:pPr>
      <w:r>
        <w:rPr>
          <w:rFonts w:cs="Arial"/>
          <w:color w:val="auto"/>
          <w:szCs w:val="20"/>
          <w:lang w:eastAsia="zh-CN"/>
        </w:rPr>
        <w:t>zhotovitel v rozporu s touto smlouvou postoupí bez předchozího písemného souhlasu objednatelů jakákoliv práva či povinnosti z této smlouvy.</w:t>
      </w:r>
    </w:p>
    <w:p w14:paraId="239D95C4" w14:textId="77777777" w:rsidR="00FB4EDB" w:rsidRPr="00FB4EDB" w:rsidRDefault="00FB4EDB">
      <w:pPr>
        <w:suppressAutoHyphens/>
        <w:spacing w:after="0" w:line="240" w:lineRule="auto"/>
        <w:ind w:left="1134"/>
        <w:jc w:val="both"/>
        <w:rPr>
          <w:rFonts w:cs="Arial"/>
          <w:color w:val="auto"/>
          <w:szCs w:val="20"/>
          <w:lang w:eastAsia="zh-CN"/>
        </w:rPr>
      </w:pPr>
    </w:p>
    <w:p w14:paraId="6F87473C" w14:textId="0711FE3A" w:rsidR="00FB4EDB" w:rsidRPr="005F2AA5" w:rsidRDefault="00FB4EDB" w:rsidP="00722EBB">
      <w:pPr>
        <w:pStyle w:val="Odstavecseseznamem"/>
        <w:numPr>
          <w:ilvl w:val="0"/>
          <w:numId w:val="4"/>
        </w:numPr>
        <w:suppressAutoHyphens/>
        <w:spacing w:after="0" w:line="240" w:lineRule="auto"/>
        <w:jc w:val="both"/>
        <w:rPr>
          <w:rFonts w:cs="Arial"/>
          <w:color w:val="000000"/>
          <w:szCs w:val="20"/>
        </w:rPr>
      </w:pPr>
      <w:r w:rsidRPr="00FB4EDB">
        <w:rPr>
          <w:rFonts w:cs="Arial"/>
          <w:color w:val="000000"/>
          <w:szCs w:val="20"/>
        </w:rPr>
        <w:t xml:space="preserve">V případě zániku účinnosti této smlouvy odstoupením nebo výpovědí jsou smluvní strany povinny vzájemně vypořádat své závazky. </w:t>
      </w:r>
      <w:r w:rsidR="005F2AA5" w:rsidRPr="00852CB0">
        <w:rPr>
          <w:rFonts w:cs="Arial"/>
          <w:color w:val="000000"/>
          <w:szCs w:val="20"/>
        </w:rPr>
        <w:t>Nedohodnou-li se smluvní strany písemně jinak, tak v pochybnostech se má za to, že celková výše všech závazků vůči zhotoviteli činí max.</w:t>
      </w:r>
      <w:r w:rsidR="00635E72">
        <w:rPr>
          <w:rFonts w:cs="Arial"/>
          <w:color w:val="000000"/>
          <w:szCs w:val="20"/>
        </w:rPr>
        <w:t xml:space="preserve"> </w:t>
      </w:r>
      <w:r w:rsidR="00567718">
        <w:rPr>
          <w:rFonts w:cs="Arial"/>
          <w:color w:val="000000"/>
          <w:szCs w:val="20"/>
        </w:rPr>
        <w:t>částku odpovídající rozdílu mezi poměrnou cenou za zhotovitelem v průběhu účinnosti této smlouvy</w:t>
      </w:r>
      <w:r w:rsidR="00121330">
        <w:rPr>
          <w:rFonts w:cs="Arial"/>
          <w:color w:val="000000"/>
          <w:szCs w:val="20"/>
        </w:rPr>
        <w:t xml:space="preserve"> dodanou část předmětu plnění dle</w:t>
      </w:r>
      <w:r w:rsidR="00121330" w:rsidRPr="00121330">
        <w:rPr>
          <w:rFonts w:cs="Arial"/>
          <w:szCs w:val="20"/>
        </w:rPr>
        <w:t xml:space="preserve"> </w:t>
      </w:r>
      <w:r w:rsidR="00121330">
        <w:rPr>
          <w:rFonts w:cs="Arial"/>
          <w:szCs w:val="20"/>
        </w:rPr>
        <w:t>čl.</w:t>
      </w:r>
      <w:r w:rsidR="00635E72">
        <w:rPr>
          <w:rFonts w:cs="Arial"/>
          <w:szCs w:val="20"/>
        </w:rPr>
        <w:t xml:space="preserve"> </w:t>
      </w:r>
      <w:r w:rsidR="00121330">
        <w:rPr>
          <w:rFonts w:cs="Arial"/>
          <w:szCs w:val="20"/>
        </w:rPr>
        <w:t>II</w:t>
      </w:r>
      <w:r w:rsidR="00F53FD5">
        <w:rPr>
          <w:rFonts w:cs="Arial"/>
          <w:szCs w:val="20"/>
        </w:rPr>
        <w:t>.</w:t>
      </w:r>
      <w:r w:rsidR="00121330">
        <w:rPr>
          <w:rFonts w:cs="Arial"/>
          <w:szCs w:val="20"/>
        </w:rPr>
        <w:t xml:space="preserve"> této smlouvy</w:t>
      </w:r>
      <w:r w:rsidR="0027319D">
        <w:rPr>
          <w:rFonts w:cs="Arial"/>
          <w:szCs w:val="20"/>
        </w:rPr>
        <w:t xml:space="preserve"> </w:t>
      </w:r>
      <w:r w:rsidR="00121330">
        <w:rPr>
          <w:rFonts w:cs="Arial"/>
          <w:szCs w:val="20"/>
        </w:rPr>
        <w:t>a celkovou cenou za poskytnut</w:t>
      </w:r>
      <w:r w:rsidR="005F6975">
        <w:rPr>
          <w:rFonts w:cs="Arial"/>
          <w:szCs w:val="20"/>
        </w:rPr>
        <w:t>é</w:t>
      </w:r>
      <w:r w:rsidR="00121330">
        <w:rPr>
          <w:rFonts w:cs="Arial"/>
          <w:szCs w:val="20"/>
        </w:rPr>
        <w:t xml:space="preserve"> plnění uhrazenou </w:t>
      </w:r>
      <w:r w:rsidR="00635E72">
        <w:rPr>
          <w:rFonts w:cs="Arial"/>
          <w:szCs w:val="20"/>
        </w:rPr>
        <w:t xml:space="preserve">objednatelem zhotoviteli </w:t>
      </w:r>
      <w:r w:rsidR="00121330">
        <w:rPr>
          <w:rFonts w:cs="Arial"/>
          <w:szCs w:val="20"/>
        </w:rPr>
        <w:t>dle čl.</w:t>
      </w:r>
      <w:r w:rsidR="00635E72">
        <w:rPr>
          <w:rFonts w:cs="Arial"/>
          <w:szCs w:val="20"/>
        </w:rPr>
        <w:t xml:space="preserve"> </w:t>
      </w:r>
      <w:r w:rsidR="00121330">
        <w:rPr>
          <w:rFonts w:cs="Arial"/>
          <w:szCs w:val="20"/>
        </w:rPr>
        <w:t>IV</w:t>
      </w:r>
      <w:r w:rsidR="00635E72">
        <w:rPr>
          <w:rFonts w:cs="Arial"/>
          <w:szCs w:val="20"/>
        </w:rPr>
        <w:t xml:space="preserve">. </w:t>
      </w:r>
      <w:r w:rsidR="00121330">
        <w:rPr>
          <w:rFonts w:cs="Arial"/>
          <w:szCs w:val="20"/>
        </w:rPr>
        <w:t>této smlouvy</w:t>
      </w:r>
      <w:r w:rsidR="005F6975">
        <w:rPr>
          <w:rFonts w:cs="Arial"/>
          <w:szCs w:val="20"/>
        </w:rPr>
        <w:t>.</w:t>
      </w:r>
    </w:p>
    <w:p w14:paraId="33C4AA21" w14:textId="77777777" w:rsidR="00FB4EDB" w:rsidRDefault="00FB4EDB" w:rsidP="00722EBB">
      <w:pPr>
        <w:pStyle w:val="Odstavecseseznamem"/>
        <w:numPr>
          <w:ilvl w:val="0"/>
          <w:numId w:val="4"/>
        </w:numPr>
        <w:suppressAutoHyphens/>
        <w:spacing w:after="0" w:line="240" w:lineRule="auto"/>
        <w:jc w:val="both"/>
        <w:rPr>
          <w:rFonts w:cs="Arial"/>
          <w:color w:val="000000"/>
          <w:szCs w:val="20"/>
        </w:rPr>
      </w:pPr>
      <w:r w:rsidRPr="00FB4EDB">
        <w:rPr>
          <w:rFonts w:cs="Arial"/>
          <w:color w:val="000000"/>
          <w:szCs w:val="20"/>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14:paraId="1ABF8C08" w14:textId="5852A5C0" w:rsidR="00FB4EDB" w:rsidRDefault="00FB4EDB" w:rsidP="00722EBB">
      <w:pPr>
        <w:pStyle w:val="Odstavecseseznamem"/>
        <w:numPr>
          <w:ilvl w:val="0"/>
          <w:numId w:val="4"/>
        </w:numPr>
        <w:suppressAutoHyphens/>
        <w:spacing w:after="0" w:line="240" w:lineRule="auto"/>
        <w:jc w:val="both"/>
        <w:rPr>
          <w:rFonts w:cs="Arial"/>
          <w:color w:val="000000"/>
          <w:szCs w:val="20"/>
        </w:rPr>
      </w:pPr>
      <w:r w:rsidRPr="00FB4EDB">
        <w:rPr>
          <w:rFonts w:cs="Arial"/>
          <w:color w:val="000000"/>
          <w:szCs w:val="20"/>
        </w:rPr>
        <w:t>Odstoupení od této smlouvy je vždy s účinky ex nunc, tedy od okamžiku zániku účinnosti smlouvy, který nastává dnem doručení oznámení o odstoupení druhé smluvní straně</w:t>
      </w:r>
      <w:r w:rsidR="000C18AE">
        <w:rPr>
          <w:rFonts w:cs="Arial"/>
          <w:color w:val="000000"/>
          <w:szCs w:val="20"/>
        </w:rPr>
        <w:t xml:space="preserve"> v souladu s</w:t>
      </w:r>
      <w:r w:rsidRPr="000C18AE">
        <w:rPr>
          <w:rFonts w:cs="Arial"/>
          <w:color w:val="000000"/>
          <w:szCs w:val="20"/>
        </w:rPr>
        <w:t xml:space="preserve"> čl. IX. </w:t>
      </w:r>
      <w:r w:rsidR="00F91952">
        <w:rPr>
          <w:rFonts w:cs="Arial"/>
          <w:color w:val="000000"/>
          <w:szCs w:val="20"/>
        </w:rPr>
        <w:t>odst.</w:t>
      </w:r>
      <w:r w:rsidR="00F53FD5">
        <w:rPr>
          <w:rFonts w:cs="Arial"/>
          <w:color w:val="000000"/>
          <w:szCs w:val="20"/>
        </w:rPr>
        <w:t xml:space="preserve"> </w:t>
      </w:r>
      <w:r w:rsidR="00F91952">
        <w:rPr>
          <w:rFonts w:cs="Arial"/>
          <w:color w:val="000000"/>
          <w:szCs w:val="20"/>
        </w:rPr>
        <w:t xml:space="preserve">3 </w:t>
      </w:r>
      <w:r w:rsidRPr="00FB4EDB">
        <w:rPr>
          <w:rFonts w:cs="Arial"/>
          <w:color w:val="000000"/>
          <w:szCs w:val="20"/>
        </w:rPr>
        <w:t xml:space="preserve">této smlouvy. </w:t>
      </w:r>
    </w:p>
    <w:p w14:paraId="416BD2CB" w14:textId="77777777" w:rsidR="00FB4EDB" w:rsidRDefault="00FB4EDB" w:rsidP="00722EBB">
      <w:pPr>
        <w:pStyle w:val="Odstavecseseznamem"/>
        <w:numPr>
          <w:ilvl w:val="0"/>
          <w:numId w:val="4"/>
        </w:numPr>
        <w:suppressAutoHyphens/>
        <w:spacing w:after="0" w:line="240" w:lineRule="auto"/>
        <w:jc w:val="both"/>
        <w:rPr>
          <w:rFonts w:cs="Arial"/>
          <w:color w:val="000000"/>
          <w:szCs w:val="20"/>
        </w:rPr>
      </w:pPr>
      <w:r w:rsidRPr="00FB4EDB">
        <w:rPr>
          <w:rFonts w:cs="Arial"/>
          <w:color w:val="000000"/>
          <w:szCs w:val="20"/>
        </w:rPr>
        <w:t>V dalším se v případě odstoupení od smlouvy postupuje dle příslušných ustanovení občanského zákoníku.</w:t>
      </w:r>
    </w:p>
    <w:p w14:paraId="60827EF3" w14:textId="77777777" w:rsidR="00433C14" w:rsidRPr="00566E46" w:rsidRDefault="005E396B" w:rsidP="00852CB0">
      <w:pPr>
        <w:pStyle w:val="Nadpis2"/>
        <w:spacing w:before="360" w:after="120" w:line="240" w:lineRule="auto"/>
        <w:ind w:left="357"/>
        <w:jc w:val="center"/>
        <w:rPr>
          <w:rFonts w:ascii="Arial" w:hAnsi="Arial" w:cs="Arial"/>
          <w:b/>
          <w:color w:val="auto"/>
          <w:sz w:val="20"/>
          <w:szCs w:val="20"/>
        </w:rPr>
      </w:pPr>
      <w:r>
        <w:rPr>
          <w:rFonts w:ascii="Arial" w:hAnsi="Arial" w:cs="Arial"/>
          <w:b/>
          <w:color w:val="auto"/>
          <w:sz w:val="20"/>
          <w:szCs w:val="20"/>
        </w:rPr>
        <w:t>I</w:t>
      </w:r>
      <w:r w:rsidR="00433C14" w:rsidRPr="00566E46">
        <w:rPr>
          <w:rFonts w:ascii="Arial" w:hAnsi="Arial" w:cs="Arial"/>
          <w:b/>
          <w:color w:val="auto"/>
          <w:sz w:val="20"/>
          <w:szCs w:val="20"/>
        </w:rPr>
        <w:t>X. ZÁVĚREČNÁ USTANOVENÍ</w:t>
      </w:r>
    </w:p>
    <w:p w14:paraId="094D1BE1" w14:textId="77777777" w:rsidR="00EA5CF5" w:rsidRPr="00566E46" w:rsidRDefault="00EA5CF5" w:rsidP="00852CB0">
      <w:pPr>
        <w:spacing w:line="240" w:lineRule="auto"/>
        <w:rPr>
          <w:rFonts w:cs="Arial"/>
          <w:szCs w:val="20"/>
        </w:rPr>
      </w:pPr>
    </w:p>
    <w:p w14:paraId="6E3333EB" w14:textId="77777777" w:rsidR="00EA5CF5" w:rsidRPr="00566E46" w:rsidRDefault="00EA5CF5" w:rsidP="00722EBB">
      <w:pPr>
        <w:pStyle w:val="ListParagraph1"/>
        <w:numPr>
          <w:ilvl w:val="0"/>
          <w:numId w:val="5"/>
        </w:numPr>
        <w:suppressAutoHyphens w:val="0"/>
        <w:autoSpaceDN/>
        <w:spacing w:before="120" w:line="240" w:lineRule="auto"/>
        <w:jc w:val="both"/>
        <w:textAlignment w:val="auto"/>
        <w:rPr>
          <w:rFonts w:cs="Arial"/>
          <w:szCs w:val="20"/>
        </w:rPr>
      </w:pPr>
      <w:r w:rsidRPr="00566E46">
        <w:rPr>
          <w:rFonts w:cs="Arial"/>
          <w:szCs w:val="20"/>
        </w:rPr>
        <w:t xml:space="preserve">Smluvní strany se dohodly a </w:t>
      </w:r>
      <w:r w:rsidR="00AC736E">
        <w:rPr>
          <w:rFonts w:cs="Arial"/>
          <w:szCs w:val="20"/>
        </w:rPr>
        <w:t>z</w:t>
      </w:r>
      <w:r w:rsidRPr="00566E46">
        <w:rPr>
          <w:rFonts w:cs="Arial"/>
          <w:szCs w:val="20"/>
        </w:rPr>
        <w:t xml:space="preserve">hotovitel určil, že osobou oprávněnou jednat za </w:t>
      </w:r>
      <w:r w:rsidR="00AC736E">
        <w:rPr>
          <w:rFonts w:cs="Arial"/>
          <w:szCs w:val="20"/>
        </w:rPr>
        <w:t>z</w:t>
      </w:r>
      <w:r w:rsidRPr="00566E46">
        <w:rPr>
          <w:rFonts w:cs="Arial"/>
          <w:szCs w:val="20"/>
        </w:rPr>
        <w:t xml:space="preserve">hotovitele ve všech věcech, které se týkají realizace této smlouvy vyjma jejích změn a ukončení její účinnosti, je: </w:t>
      </w:r>
    </w:p>
    <w:p w14:paraId="3D5BAC84" w14:textId="77777777" w:rsidR="00EA5CF5" w:rsidRPr="00566E46" w:rsidRDefault="00EA5CF5">
      <w:pPr>
        <w:pStyle w:val="ListParagraph1"/>
        <w:tabs>
          <w:tab w:val="left" w:pos="3969"/>
        </w:tabs>
        <w:spacing w:line="240" w:lineRule="auto"/>
        <w:ind w:left="1416"/>
        <w:jc w:val="both"/>
        <w:rPr>
          <w:rFonts w:cs="Arial"/>
          <w:szCs w:val="20"/>
        </w:rPr>
      </w:pPr>
      <w:r w:rsidRPr="00566E46">
        <w:rPr>
          <w:rFonts w:cs="Arial"/>
          <w:szCs w:val="20"/>
        </w:rPr>
        <w:t xml:space="preserve">jméno: </w:t>
      </w:r>
      <w:r w:rsidRPr="00566E46">
        <w:rPr>
          <w:rFonts w:cs="Arial"/>
          <w:szCs w:val="20"/>
          <w:highlight w:val="yellow"/>
        </w:rPr>
        <w:t>……………………..</w:t>
      </w:r>
    </w:p>
    <w:p w14:paraId="00F61E65" w14:textId="77777777" w:rsidR="00EA5CF5" w:rsidRPr="00566E46" w:rsidRDefault="00EA5CF5">
      <w:pPr>
        <w:pStyle w:val="ListParagraph1"/>
        <w:tabs>
          <w:tab w:val="left" w:pos="3969"/>
        </w:tabs>
        <w:spacing w:line="240" w:lineRule="auto"/>
        <w:ind w:left="1416"/>
        <w:jc w:val="both"/>
        <w:rPr>
          <w:rFonts w:cs="Arial"/>
          <w:szCs w:val="20"/>
        </w:rPr>
      </w:pPr>
      <w:r w:rsidRPr="00566E46">
        <w:rPr>
          <w:rFonts w:cs="Arial"/>
          <w:szCs w:val="20"/>
        </w:rPr>
        <w:t>doručovací adresa</w:t>
      </w:r>
      <w:r w:rsidRPr="00566E46">
        <w:rPr>
          <w:rFonts w:cs="Arial"/>
          <w:szCs w:val="20"/>
          <w:highlight w:val="yellow"/>
        </w:rPr>
        <w:t>: …………………………………..</w:t>
      </w:r>
    </w:p>
    <w:p w14:paraId="7CF8C561" w14:textId="77777777" w:rsidR="00EA5CF5" w:rsidRPr="00566E46" w:rsidRDefault="00EA5CF5">
      <w:pPr>
        <w:pStyle w:val="ListParagraph1"/>
        <w:tabs>
          <w:tab w:val="left" w:pos="3969"/>
        </w:tabs>
        <w:spacing w:line="240" w:lineRule="auto"/>
        <w:ind w:left="1416"/>
        <w:jc w:val="both"/>
        <w:rPr>
          <w:rFonts w:cs="Arial"/>
          <w:szCs w:val="20"/>
        </w:rPr>
      </w:pPr>
      <w:r w:rsidRPr="00566E46">
        <w:rPr>
          <w:rFonts w:cs="Arial"/>
          <w:szCs w:val="20"/>
        </w:rPr>
        <w:t xml:space="preserve">tel: </w:t>
      </w:r>
      <w:r w:rsidRPr="00566E46">
        <w:rPr>
          <w:rFonts w:cs="Arial"/>
          <w:szCs w:val="20"/>
          <w:highlight w:val="yellow"/>
        </w:rPr>
        <w:t>…………………………</w:t>
      </w:r>
    </w:p>
    <w:p w14:paraId="6EB91F62" w14:textId="77777777" w:rsidR="00EA5CF5" w:rsidRDefault="00EA5CF5">
      <w:pPr>
        <w:pStyle w:val="ListParagraph1"/>
        <w:tabs>
          <w:tab w:val="left" w:pos="3969"/>
        </w:tabs>
        <w:spacing w:line="240" w:lineRule="auto"/>
        <w:ind w:left="1416"/>
        <w:jc w:val="both"/>
        <w:rPr>
          <w:rFonts w:cs="Arial"/>
          <w:szCs w:val="20"/>
        </w:rPr>
      </w:pPr>
      <w:r w:rsidRPr="00566E46">
        <w:rPr>
          <w:rFonts w:cs="Arial"/>
          <w:szCs w:val="20"/>
        </w:rPr>
        <w:t xml:space="preserve">email: </w:t>
      </w:r>
      <w:r w:rsidRPr="00566E46">
        <w:rPr>
          <w:rFonts w:cs="Arial"/>
          <w:szCs w:val="20"/>
          <w:highlight w:val="yellow"/>
        </w:rPr>
        <w:t>……………………….</w:t>
      </w:r>
    </w:p>
    <w:p w14:paraId="4EF5F5CD" w14:textId="77777777" w:rsidR="00011644" w:rsidRPr="00566E46" w:rsidRDefault="00011644" w:rsidP="00852CB0">
      <w:pPr>
        <w:pStyle w:val="ListParagraph1"/>
        <w:tabs>
          <w:tab w:val="left" w:pos="3969"/>
        </w:tabs>
        <w:spacing w:line="240" w:lineRule="auto"/>
        <w:ind w:left="0"/>
        <w:jc w:val="both"/>
        <w:rPr>
          <w:rFonts w:cs="Arial"/>
          <w:szCs w:val="20"/>
        </w:rPr>
      </w:pPr>
    </w:p>
    <w:p w14:paraId="4CE39569" w14:textId="77777777" w:rsidR="00EA5CF5" w:rsidRPr="00566E46"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566E46">
        <w:rPr>
          <w:rFonts w:cs="Arial"/>
          <w:szCs w:val="20"/>
        </w:rPr>
        <w:t xml:space="preserve">Smluvní strany se dohodly a </w:t>
      </w:r>
      <w:r w:rsidR="00AC736E">
        <w:rPr>
          <w:rFonts w:cs="Arial"/>
          <w:szCs w:val="20"/>
        </w:rPr>
        <w:t>o</w:t>
      </w:r>
      <w:r w:rsidRPr="00566E46">
        <w:rPr>
          <w:rFonts w:cs="Arial"/>
          <w:szCs w:val="20"/>
        </w:rPr>
        <w:t>bjednatel</w:t>
      </w:r>
      <w:r w:rsidR="005F2AA5">
        <w:rPr>
          <w:rFonts w:cs="Arial"/>
          <w:szCs w:val="20"/>
        </w:rPr>
        <w:t>é</w:t>
      </w:r>
      <w:r w:rsidRPr="00566E46">
        <w:rPr>
          <w:rFonts w:cs="Arial"/>
          <w:szCs w:val="20"/>
        </w:rPr>
        <w:t xml:space="preserve"> určil</w:t>
      </w:r>
      <w:r w:rsidR="005F2AA5">
        <w:rPr>
          <w:rFonts w:cs="Arial"/>
          <w:szCs w:val="20"/>
        </w:rPr>
        <w:t>i</w:t>
      </w:r>
      <w:r w:rsidRPr="00566E46">
        <w:rPr>
          <w:rFonts w:cs="Arial"/>
          <w:szCs w:val="20"/>
        </w:rPr>
        <w:t xml:space="preserve">, že osobou oprávněnou jednat za </w:t>
      </w:r>
      <w:r w:rsidR="00AC736E">
        <w:rPr>
          <w:rFonts w:cs="Arial"/>
          <w:szCs w:val="20"/>
        </w:rPr>
        <w:t>o</w:t>
      </w:r>
      <w:r w:rsidRPr="00566E46">
        <w:rPr>
          <w:rFonts w:cs="Arial"/>
          <w:szCs w:val="20"/>
        </w:rPr>
        <w:t>bjednatele ve všech věcech, které se týkají realizace této smlouvy, a kontrolovat jak časové</w:t>
      </w:r>
      <w:r w:rsidR="008E6940">
        <w:rPr>
          <w:rFonts w:cs="Arial"/>
          <w:szCs w:val="20"/>
        </w:rPr>
        <w:t>,</w:t>
      </w:r>
      <w:r w:rsidRPr="00566E46">
        <w:rPr>
          <w:rFonts w:cs="Arial"/>
          <w:szCs w:val="20"/>
        </w:rPr>
        <w:t xml:space="preserve"> tak kvalitativní plnění </w:t>
      </w:r>
      <w:r w:rsidR="00AC736E">
        <w:rPr>
          <w:rFonts w:cs="Arial"/>
          <w:szCs w:val="20"/>
        </w:rPr>
        <w:t>zhotovitele</w:t>
      </w:r>
      <w:r w:rsidRPr="00566E46">
        <w:rPr>
          <w:rFonts w:cs="Arial"/>
          <w:szCs w:val="20"/>
        </w:rPr>
        <w:t xml:space="preserve"> je: </w:t>
      </w:r>
    </w:p>
    <w:p w14:paraId="51E7B21D" w14:textId="77777777" w:rsidR="00EA5CF5" w:rsidRPr="00566E46" w:rsidRDefault="00EA5CF5">
      <w:pPr>
        <w:pStyle w:val="ListParagraph1"/>
        <w:tabs>
          <w:tab w:val="left" w:pos="1620"/>
        </w:tabs>
        <w:spacing w:line="240" w:lineRule="auto"/>
        <w:ind w:left="1416"/>
        <w:jc w:val="both"/>
        <w:rPr>
          <w:rFonts w:cs="Arial"/>
          <w:szCs w:val="20"/>
        </w:rPr>
      </w:pPr>
      <w:r w:rsidRPr="00566E46">
        <w:rPr>
          <w:rFonts w:cs="Arial"/>
          <w:szCs w:val="20"/>
        </w:rPr>
        <w:t xml:space="preserve">jméno: </w:t>
      </w:r>
      <w:r w:rsidRPr="00566E46">
        <w:rPr>
          <w:rFonts w:cs="Arial"/>
          <w:szCs w:val="20"/>
          <w:highlight w:val="yellow"/>
        </w:rPr>
        <w:t>……………………</w:t>
      </w:r>
    </w:p>
    <w:p w14:paraId="40A8DBA0" w14:textId="77777777" w:rsidR="00EA5CF5" w:rsidRPr="00566E46" w:rsidRDefault="00EA5CF5">
      <w:pPr>
        <w:pStyle w:val="ListParagraph1"/>
        <w:tabs>
          <w:tab w:val="left" w:pos="3969"/>
        </w:tabs>
        <w:spacing w:line="240" w:lineRule="auto"/>
        <w:ind w:left="1416"/>
        <w:jc w:val="both"/>
        <w:rPr>
          <w:rFonts w:cs="Arial"/>
          <w:szCs w:val="20"/>
        </w:rPr>
      </w:pPr>
      <w:r w:rsidRPr="00566E46">
        <w:rPr>
          <w:rFonts w:cs="Arial"/>
          <w:szCs w:val="20"/>
        </w:rPr>
        <w:t>doručovací adresa:</w:t>
      </w:r>
      <w:r w:rsidRPr="00566E46">
        <w:rPr>
          <w:rFonts w:cs="Arial"/>
          <w:szCs w:val="20"/>
          <w:highlight w:val="yellow"/>
        </w:rPr>
        <w:t>……………………..</w:t>
      </w:r>
      <w:r w:rsidRPr="00566E46">
        <w:rPr>
          <w:rFonts w:cs="Arial"/>
          <w:szCs w:val="20"/>
        </w:rPr>
        <w:t xml:space="preserve"> </w:t>
      </w:r>
    </w:p>
    <w:p w14:paraId="28FE61D8" w14:textId="77777777" w:rsidR="00EA5CF5" w:rsidRPr="00566E46" w:rsidRDefault="00EA5CF5">
      <w:pPr>
        <w:pStyle w:val="ListParagraph1"/>
        <w:tabs>
          <w:tab w:val="left" w:pos="1620"/>
        </w:tabs>
        <w:spacing w:line="240" w:lineRule="auto"/>
        <w:ind w:left="1416"/>
        <w:jc w:val="both"/>
        <w:rPr>
          <w:rFonts w:cs="Arial"/>
          <w:szCs w:val="20"/>
        </w:rPr>
      </w:pPr>
      <w:r w:rsidRPr="00566E46">
        <w:rPr>
          <w:rFonts w:cs="Arial"/>
          <w:szCs w:val="20"/>
        </w:rPr>
        <w:t>tel</w:t>
      </w:r>
      <w:r w:rsidRPr="00566E46">
        <w:rPr>
          <w:rFonts w:cs="Arial"/>
          <w:szCs w:val="20"/>
          <w:highlight w:val="yellow"/>
        </w:rPr>
        <w:t>.:………………………………….</w:t>
      </w:r>
    </w:p>
    <w:p w14:paraId="41FC5158" w14:textId="77777777" w:rsidR="006A2BF8" w:rsidRPr="00566E46" w:rsidRDefault="00EA5CF5">
      <w:pPr>
        <w:pStyle w:val="ListParagraph1"/>
        <w:tabs>
          <w:tab w:val="left" w:pos="360"/>
          <w:tab w:val="left" w:pos="1620"/>
        </w:tabs>
        <w:spacing w:line="240" w:lineRule="auto"/>
        <w:ind w:left="1416"/>
        <w:jc w:val="both"/>
        <w:rPr>
          <w:rFonts w:cs="Arial"/>
          <w:szCs w:val="20"/>
        </w:rPr>
      </w:pPr>
      <w:r w:rsidRPr="00566E46">
        <w:rPr>
          <w:rFonts w:cs="Arial"/>
          <w:szCs w:val="20"/>
        </w:rPr>
        <w:t xml:space="preserve">email: </w:t>
      </w:r>
      <w:r w:rsidRPr="00566E46">
        <w:rPr>
          <w:rFonts w:cs="Arial"/>
          <w:szCs w:val="20"/>
          <w:highlight w:val="yellow"/>
        </w:rPr>
        <w:t>………………………………..</w:t>
      </w:r>
    </w:p>
    <w:p w14:paraId="07C96774" w14:textId="77777777" w:rsidR="00EA5CF5"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566E46">
        <w:rPr>
          <w:rFonts w:cs="Arial"/>
          <w:szCs w:val="20"/>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54926F62" w14:textId="77777777" w:rsidR="00EA5CF5" w:rsidRPr="006A2BF8"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lastRenderedPageBreak/>
        <w:t>Smluvní strany se dohodly, že pro vzájemnou komunikaci může být používána také elektronická pošta s použitím zaručeného el. podpisu; ve věcech týkajících se změny či ukončení účinnosti této smlouvy je však nutné použít doručení prostřednictvím držitele poštovní licence, příp. osobně.</w:t>
      </w:r>
    </w:p>
    <w:p w14:paraId="10C7DCD2" w14:textId="77777777" w:rsidR="00EA5CF5" w:rsidRPr="006A2BF8"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 xml:space="preserve">Pokud v době účinnosti této smlouvy dojde ke změně doručovací adresy některé ze smluvních stran či jejích zástupců dle odst. 1 a 2 tohoto článku, je dotčená smluvní strana povinna neprodleně, nejpozději </w:t>
      </w:r>
      <w:r w:rsidR="008E6940">
        <w:rPr>
          <w:rFonts w:cs="Arial"/>
          <w:color w:val="auto"/>
          <w:szCs w:val="20"/>
        </w:rPr>
        <w:t xml:space="preserve">však </w:t>
      </w:r>
      <w:r w:rsidRPr="006A2BF8">
        <w:rPr>
          <w:rFonts w:cs="Arial"/>
          <w:color w:val="auto"/>
          <w:szCs w:val="20"/>
        </w:rPr>
        <w:t xml:space="preserve">do tří pracovních dnů ode dne účinnosti této změny, písemně oznámit druhé smluvní straně tuto změnu, a to způsobem uvedeným v tomto článku. </w:t>
      </w:r>
    </w:p>
    <w:p w14:paraId="5E6F0C13" w14:textId="342B6478" w:rsidR="00EA5CF5" w:rsidRDefault="005B331E"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Pr>
          <w:rFonts w:cs="Arial"/>
          <w:szCs w:val="20"/>
        </w:rPr>
        <w:t>Zhotovitel</w:t>
      </w:r>
      <w:r w:rsidR="00EA5CF5" w:rsidRPr="006A2BF8">
        <w:rPr>
          <w:rFonts w:cs="Arial"/>
          <w:szCs w:val="20"/>
        </w:rPr>
        <w:t xml:space="preserve"> je povinen přijímat pokyny pouze od </w:t>
      </w:r>
      <w:r>
        <w:rPr>
          <w:rFonts w:cs="Arial"/>
          <w:szCs w:val="20"/>
        </w:rPr>
        <w:t>objednatel</w:t>
      </w:r>
      <w:r w:rsidR="005F2AA5">
        <w:rPr>
          <w:rFonts w:cs="Arial"/>
          <w:szCs w:val="20"/>
        </w:rPr>
        <w:t>ů</w:t>
      </w:r>
      <w:r w:rsidR="00EA5CF5" w:rsidRPr="006A2BF8">
        <w:rPr>
          <w:rFonts w:cs="Arial"/>
          <w:szCs w:val="20"/>
        </w:rPr>
        <w:t xml:space="preserve">, a to prostřednictvím osoby určené v odst. 2. tohoto článku a tímto odstavcem oprávněné za </w:t>
      </w:r>
      <w:r>
        <w:rPr>
          <w:rFonts w:cs="Arial"/>
          <w:szCs w:val="20"/>
        </w:rPr>
        <w:t>objednatele</w:t>
      </w:r>
      <w:r w:rsidR="002F4FD3">
        <w:rPr>
          <w:rFonts w:cs="Arial"/>
          <w:szCs w:val="20"/>
        </w:rPr>
        <w:t xml:space="preserve"> jednat</w:t>
      </w:r>
      <w:r w:rsidR="00EA5CF5" w:rsidRPr="006A2BF8">
        <w:rPr>
          <w:rFonts w:cs="Arial"/>
          <w:szCs w:val="20"/>
        </w:rPr>
        <w:t xml:space="preserve"> </w:t>
      </w:r>
      <w:r w:rsidR="00126C31">
        <w:rPr>
          <w:rFonts w:cs="Arial"/>
          <w:szCs w:val="20"/>
        </w:rPr>
        <w:t xml:space="preserve">nebo </w:t>
      </w:r>
      <w:r w:rsidR="00EA5CF5" w:rsidRPr="006A2BF8">
        <w:rPr>
          <w:rFonts w:cs="Arial"/>
          <w:szCs w:val="20"/>
        </w:rPr>
        <w:t xml:space="preserve">od osob písemně určených </w:t>
      </w:r>
      <w:r>
        <w:rPr>
          <w:rFonts w:cs="Arial"/>
          <w:szCs w:val="20"/>
        </w:rPr>
        <w:t>objednatel</w:t>
      </w:r>
      <w:r w:rsidR="005F2AA5">
        <w:rPr>
          <w:rFonts w:cs="Arial"/>
          <w:szCs w:val="20"/>
        </w:rPr>
        <w:t>i</w:t>
      </w:r>
      <w:r w:rsidR="00EA5CF5" w:rsidRPr="006A2BF8">
        <w:rPr>
          <w:rFonts w:cs="Arial"/>
          <w:szCs w:val="20"/>
        </w:rPr>
        <w:t xml:space="preserve">. </w:t>
      </w:r>
    </w:p>
    <w:p w14:paraId="652F200C" w14:textId="77777777" w:rsidR="00EA5CF5" w:rsidRPr="006A2BF8"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lang w:eastAsia="zh-CN"/>
        </w:rPr>
        <w:t xml:space="preserve">Vztahy mezi smluvními stranami se řídí platným právním řádem České republiky. Ve věcech touto smlouvou výslovně neupravených se právní vztahy z ní vznikající a vyplývající řídí příslušnými ustanoveními zákona č. 89/2012 Sb., občanský zákoník, ve znění pozdějších předpisů, a ostatními platnými obecně závaznými právními předpisy. </w:t>
      </w:r>
    </w:p>
    <w:p w14:paraId="5BED62D2" w14:textId="77777777" w:rsidR="00EA5CF5" w:rsidRPr="006A2BF8"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 xml:space="preserve">Veškeré změny či doplnění této smlouvy lze učinit pouze na základě písemné dohody smluvních stran. Takové dohody musí mít podobu datovaných, vzestupně číslovaných a oběma smluvními stranami podepsaných dodatků smlouvy. Za písemnou formu nebude pro tento účel považována výměna e-mailových, nebo jiných elektronických zpráv. </w:t>
      </w:r>
    </w:p>
    <w:p w14:paraId="3CF4F2CC" w14:textId="77777777" w:rsidR="00EA5CF5" w:rsidRPr="008A6D05"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 xml:space="preserve">Smluvní strany souhlasí s uveřejněním této smlouvy v registru smluv, a to včetně všech údajů ve smlouvě uvedených. Zákonné důvody pro případné neuveřejnění některého údaje z této smlouvy se </w:t>
      </w:r>
      <w:r w:rsidR="00FE091F">
        <w:rPr>
          <w:rFonts w:cs="Arial"/>
          <w:color w:val="auto"/>
          <w:szCs w:val="20"/>
        </w:rPr>
        <w:t>zhotovitel</w:t>
      </w:r>
      <w:r w:rsidRPr="006A2BF8">
        <w:rPr>
          <w:rFonts w:cs="Arial"/>
          <w:color w:val="auto"/>
          <w:szCs w:val="20"/>
        </w:rPr>
        <w:t xml:space="preserve"> zavazuje prokázat </w:t>
      </w:r>
      <w:r w:rsidR="00884DD0">
        <w:rPr>
          <w:rFonts w:cs="Arial"/>
          <w:color w:val="auto"/>
          <w:szCs w:val="20"/>
        </w:rPr>
        <w:t>objednatelům</w:t>
      </w:r>
      <w:r w:rsidR="008A6D05" w:rsidRPr="00852CB0">
        <w:rPr>
          <w:rFonts w:cs="Arial"/>
          <w:color w:val="auto"/>
          <w:szCs w:val="20"/>
        </w:rPr>
        <w:t xml:space="preserve"> </w:t>
      </w:r>
      <w:r w:rsidRPr="008A6D05">
        <w:rPr>
          <w:rFonts w:cs="Arial"/>
          <w:color w:val="auto"/>
          <w:szCs w:val="20"/>
        </w:rPr>
        <w:t>nejpozději při uzavření této smlouvy.</w:t>
      </w:r>
    </w:p>
    <w:p w14:paraId="1C135427" w14:textId="77777777" w:rsidR="00EA5CF5"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Smluvní strany se dohodly, že uveřejnění této smlouvy</w:t>
      </w:r>
      <w:r w:rsidR="00C279B7">
        <w:rPr>
          <w:rFonts w:cs="Arial"/>
          <w:color w:val="auto"/>
          <w:szCs w:val="20"/>
        </w:rPr>
        <w:t xml:space="preserve"> </w:t>
      </w:r>
      <w:r w:rsidRPr="006A2BF8">
        <w:rPr>
          <w:rFonts w:cs="Arial"/>
          <w:color w:val="auto"/>
          <w:szCs w:val="20"/>
        </w:rPr>
        <w:t xml:space="preserve">v registru smluv zajistí, a to na základě zmocnění dle této </w:t>
      </w:r>
      <w:r w:rsidRPr="006A2BF8">
        <w:rPr>
          <w:rFonts w:cs="Arial"/>
          <w:szCs w:val="20"/>
        </w:rPr>
        <w:t xml:space="preserve">smlouvy, Ústav molekulární genetiky AV ČR., v.v.i., a to do tří pracovních dnů od </w:t>
      </w:r>
      <w:r w:rsidR="00FE091F">
        <w:rPr>
          <w:rFonts w:cs="Arial"/>
          <w:szCs w:val="20"/>
        </w:rPr>
        <w:t xml:space="preserve">podpisu </w:t>
      </w:r>
      <w:r w:rsidRPr="006A2BF8">
        <w:rPr>
          <w:rFonts w:cs="Arial"/>
          <w:szCs w:val="20"/>
        </w:rPr>
        <w:t>smlouvy</w:t>
      </w:r>
      <w:r w:rsidR="00FE091F">
        <w:rPr>
          <w:rFonts w:cs="Arial"/>
          <w:szCs w:val="20"/>
        </w:rPr>
        <w:t xml:space="preserve"> poslední smluvní stranou.</w:t>
      </w:r>
    </w:p>
    <w:p w14:paraId="2C90200E" w14:textId="77777777" w:rsidR="00EA5CF5" w:rsidRPr="006A2BF8" w:rsidRDefault="00EA5CF5"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lang w:eastAsia="zh-CN"/>
        </w:rPr>
        <w:t>Týká-li se důvod neplatnosti jen takové části této smlouvy, kterou lze od jejího ostatního obsahu oddělit, je neplatnou jen tato část, lze-li předpokládat, že by k uzavření této smlouvy došlo i bez neplatné části, rozpoznala-li by strana neplatnost včas. Smluvní strany se zavazují, že bezodkladně nahradí neplatné ustanovení této smlouvy jiným platným ustanovením svým obsahem podobným neplatnému ustanovení.</w:t>
      </w:r>
    </w:p>
    <w:p w14:paraId="69D53C7A" w14:textId="77777777" w:rsidR="00EA5CF5" w:rsidRPr="006A2BF8" w:rsidRDefault="00011644"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lang w:eastAsia="zh-CN"/>
        </w:rPr>
        <w:t xml:space="preserve">Zhotovitel </w:t>
      </w:r>
      <w:r w:rsidR="00EA5CF5" w:rsidRPr="006A2BF8">
        <w:rPr>
          <w:rFonts w:cs="Arial"/>
          <w:color w:val="auto"/>
          <w:szCs w:val="20"/>
          <w:lang w:eastAsia="zh-CN"/>
        </w:rPr>
        <w:t xml:space="preserve">je povinen archivovat originální vyhotovení této smlouvy včetně jejích dodatků, originály účetních dokladů a dalších dokladů vztahujících se k realizaci předmětu této smlouvy po dobu 10 let ode dne nabytí účinnosti této smlouvy. Po tuto dobu je </w:t>
      </w:r>
      <w:r w:rsidR="001A1931">
        <w:rPr>
          <w:rFonts w:cs="Arial"/>
          <w:color w:val="auto"/>
          <w:szCs w:val="20"/>
          <w:lang w:eastAsia="zh-CN"/>
        </w:rPr>
        <w:t>z</w:t>
      </w:r>
      <w:r w:rsidRPr="006A2BF8">
        <w:rPr>
          <w:rFonts w:cs="Arial"/>
          <w:color w:val="auto"/>
          <w:szCs w:val="20"/>
          <w:lang w:eastAsia="zh-CN"/>
        </w:rPr>
        <w:t>hotovitel</w:t>
      </w:r>
      <w:r w:rsidR="00EA5CF5" w:rsidRPr="006A2BF8">
        <w:rPr>
          <w:rFonts w:cs="Arial"/>
          <w:color w:val="auto"/>
          <w:szCs w:val="20"/>
          <w:lang w:eastAsia="zh-CN"/>
        </w:rPr>
        <w:t xml:space="preserve"> povinen umožnit osobám oprávněným k výkonu kontroly projektu provést kontrolu dokladů souvisejících s plněním této smlouvy.</w:t>
      </w:r>
    </w:p>
    <w:p w14:paraId="347E0E3B" w14:textId="77777777" w:rsidR="00EA5CF5" w:rsidRPr="00144CDA" w:rsidRDefault="00011644" w:rsidP="00722EBB">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 xml:space="preserve">Zhotovitel </w:t>
      </w:r>
      <w:r w:rsidR="00EA5CF5" w:rsidRPr="006A2BF8">
        <w:rPr>
          <w:rFonts w:cs="Arial"/>
          <w:color w:val="auto"/>
          <w:szCs w:val="20"/>
        </w:rPr>
        <w:t xml:space="preserve">bere na vědomí, že je ve smyslu § 2 písm. e) zákona č. 320/2001 Sb., o finanční kontrole, v platném znění, osobou povinnou spolupůsobit při finanční kontrole. </w:t>
      </w:r>
      <w:r w:rsidRPr="006A2BF8">
        <w:rPr>
          <w:rFonts w:cs="Arial"/>
          <w:color w:val="auto"/>
          <w:szCs w:val="20"/>
        </w:rPr>
        <w:t>Zhotovitel</w:t>
      </w:r>
      <w:r w:rsidR="00EA5CF5" w:rsidRPr="006A2BF8">
        <w:rPr>
          <w:rFonts w:cs="Arial"/>
          <w:color w:val="auto"/>
          <w:szCs w:val="20"/>
        </w:rPr>
        <w:t xml:space="preserve"> bere dále na vědomí, že obdobnou povinností je povinen smluvně zavázat své poddodavatele. </w:t>
      </w:r>
      <w:r w:rsidR="00EA5CF5" w:rsidRPr="006A2BF8">
        <w:rPr>
          <w:rFonts w:cs="Arial"/>
          <w:iCs/>
          <w:szCs w:val="20"/>
        </w:rPr>
        <w:t>Povinnost dle toho</w:t>
      </w:r>
      <w:r w:rsidR="006E49D0">
        <w:rPr>
          <w:rFonts w:cs="Arial"/>
          <w:iCs/>
          <w:szCs w:val="20"/>
        </w:rPr>
        <w:t>to</w:t>
      </w:r>
      <w:r w:rsidR="00EA5CF5" w:rsidRPr="006A2BF8">
        <w:rPr>
          <w:rFonts w:cs="Arial"/>
          <w:iCs/>
          <w:szCs w:val="20"/>
        </w:rPr>
        <w:t xml:space="preserve"> odstavce trvá po dobu 10 let ode dne nabytí účinnosti smlouvy.</w:t>
      </w:r>
    </w:p>
    <w:p w14:paraId="72AF085E" w14:textId="77777777" w:rsidR="00144CDA" w:rsidRPr="00144CDA" w:rsidRDefault="00144CDA" w:rsidP="00B9540C">
      <w:pPr>
        <w:pStyle w:val="Odstavecseseznamem"/>
        <w:numPr>
          <w:ilvl w:val="0"/>
          <w:numId w:val="5"/>
        </w:numPr>
        <w:spacing w:line="240" w:lineRule="auto"/>
        <w:jc w:val="both"/>
        <w:rPr>
          <w:rFonts w:cs="Arial"/>
        </w:rPr>
      </w:pPr>
      <w:r w:rsidRPr="00144CDA">
        <w:rPr>
          <w:rFonts w:cs="Arial"/>
        </w:rPr>
        <w:t xml:space="preserve">Veškeré informace obsahující osobní údaje, které si smluvní strany při realizaci této smlouvy poskytnou, jsou důvěrné. Zhotovitel se zavazuje, že tyto informace neposkytne třetí osobě ani je nepoužije v rozporu s účelem jejich poskytnutí (tj. za účelem splnění této smlouvy), není-li touto smlouvou výslovně stanoveno jinak. Zhotovitel se zavazuje, že neprozradí informace vztahující se k této smlouvě žádné další osobě a že tyto informace nikdy nepoužije k jinému než účelu stanovenému </w:t>
      </w:r>
      <w:r w:rsidRPr="00144CDA">
        <w:rPr>
          <w:rFonts w:cs="Arial"/>
        </w:rPr>
        <w:lastRenderedPageBreak/>
        <w:t>touto smlouvou, a to jak po dobu trvání této smlouvy, tak i po jejím ukončení (s výjimkou případů, kdy mu to přikáže právní předpis nebo, kdy se na tomto obě smluvní strany písemně dohodnou). Zhotovitel dále zajistí, aby se osoby oprávněné zpracovávat osobní údaje, zavázaly k mlčenlivosti nebo aby se na ně vztahovala zákonná povinnost mlčenlivosti.</w:t>
      </w:r>
    </w:p>
    <w:p w14:paraId="3FE0F715" w14:textId="77777777" w:rsidR="00144CDA" w:rsidRDefault="00144CDA" w:rsidP="00B9540C">
      <w:pPr>
        <w:pStyle w:val="Odstavecseseznamem"/>
        <w:spacing w:line="240" w:lineRule="auto"/>
        <w:ind w:left="360"/>
        <w:jc w:val="both"/>
      </w:pPr>
    </w:p>
    <w:p w14:paraId="03E13B5D" w14:textId="733ADD45" w:rsidR="00144CDA" w:rsidRPr="00144CDA" w:rsidRDefault="00144CDA" w:rsidP="00B9540C">
      <w:pPr>
        <w:pStyle w:val="Odstavecseseznamem"/>
        <w:numPr>
          <w:ilvl w:val="0"/>
          <w:numId w:val="5"/>
        </w:numPr>
        <w:spacing w:line="240" w:lineRule="auto"/>
        <w:jc w:val="both"/>
      </w:pPr>
      <w:r>
        <w:t>Bez předchozího písemného souhlasu objednatele není zhotovitel oprávněn přenést ani část svých povinností týkajících se zpracování osobních údajů vyplývajících z této smlouvy, na další třetí osobu. Pokud dojde k přenesení všech, nebo části povinností poskytovatele týkajících se zpracování osobních údajů s předchozím písemným souhlasem objednatele na třetí osobu, odpovídá zhotovi</w:t>
      </w:r>
      <w:r w:rsidRPr="000A6877">
        <w:t xml:space="preserve">tel za případnou škodu </w:t>
      </w:r>
      <w:r>
        <w:t>způsobenou touto třetí osobou tak, jakoby škodu způsobil sám, a to bez jakéhokoliv omezení.</w:t>
      </w:r>
    </w:p>
    <w:p w14:paraId="59BD5125" w14:textId="77777777" w:rsidR="00447B90" w:rsidRPr="00447B90" w:rsidRDefault="00447B90" w:rsidP="002177BC">
      <w:pPr>
        <w:pStyle w:val="ListParagraph1"/>
        <w:numPr>
          <w:ilvl w:val="0"/>
          <w:numId w:val="5"/>
        </w:numPr>
        <w:tabs>
          <w:tab w:val="left" w:pos="-284"/>
        </w:tabs>
        <w:suppressAutoHyphens w:val="0"/>
        <w:autoSpaceDN/>
        <w:spacing w:line="240" w:lineRule="auto"/>
        <w:jc w:val="both"/>
        <w:textAlignment w:val="auto"/>
        <w:rPr>
          <w:rFonts w:cs="Arial"/>
          <w:szCs w:val="20"/>
        </w:rPr>
      </w:pPr>
      <w:r>
        <w:t>Zhotovitel</w:t>
      </w:r>
      <w:r w:rsidRPr="000A6877">
        <w:t xml:space="preserve"> se zavazuje zajistit všechna bezpečnostní, technická a organizační zabezpečení ochrany osobních údajů a jiná opatř</w:t>
      </w:r>
      <w:r>
        <w:t xml:space="preserve">ení požadovaná v čl. 32 </w:t>
      </w:r>
      <w:r w:rsidRPr="006C78D6">
        <w:t>Nařízení Evropského parlamentu a Rady 2016/679 ze dne 27.4.2016 o ochraně fyzických osob v souvislosti se zpracováním osobních údajů a o volném pohybu těchto údajů a o zrušení směrnice 95/46/ES</w:t>
      </w:r>
      <w:r w:rsidRPr="000A6877">
        <w:t>;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14:paraId="557802DA" w14:textId="0E551563" w:rsidR="00447B90" w:rsidRPr="00447B90" w:rsidRDefault="00447B90">
      <w:pPr>
        <w:pStyle w:val="ListParagraph1"/>
        <w:numPr>
          <w:ilvl w:val="0"/>
          <w:numId w:val="5"/>
        </w:numPr>
        <w:tabs>
          <w:tab w:val="left" w:pos="-284"/>
        </w:tabs>
        <w:suppressAutoHyphens w:val="0"/>
        <w:autoSpaceDN/>
        <w:spacing w:line="240" w:lineRule="auto"/>
        <w:jc w:val="both"/>
        <w:textAlignment w:val="auto"/>
        <w:rPr>
          <w:rFonts w:cs="Arial"/>
          <w:szCs w:val="20"/>
        </w:rPr>
      </w:pPr>
      <w:r>
        <w:t>Zhotovitel</w:t>
      </w:r>
      <w:r w:rsidRPr="000A6877">
        <w:t xml:space="preserve"> se zavazuje:</w:t>
      </w:r>
    </w:p>
    <w:p w14:paraId="781252E3" w14:textId="77777777" w:rsidR="00447B90" w:rsidRPr="000A6877" w:rsidRDefault="00447B90">
      <w:pPr>
        <w:pStyle w:val="Odstavecseseznamem"/>
        <w:numPr>
          <w:ilvl w:val="0"/>
          <w:numId w:val="10"/>
        </w:numPr>
        <w:spacing w:after="0" w:line="240" w:lineRule="auto"/>
        <w:jc w:val="both"/>
      </w:pPr>
      <w:r w:rsidRPr="000A6877">
        <w:t xml:space="preserve">neužívat osobní údaje k jinému než stanovenému účelu podle této smlouvy a zpracovávat osobní údaje pouze na základě doložených pokynů </w:t>
      </w:r>
      <w:r>
        <w:t>objednatele</w:t>
      </w:r>
      <w:r w:rsidRPr="000A6877">
        <w:t xml:space="preserve"> s výjimkou těch případů, kdy tato povinnost je </w:t>
      </w:r>
      <w:r>
        <w:t>zhotovite</w:t>
      </w:r>
      <w:r w:rsidRPr="000A6877">
        <w:t>li uložena přímo právním předpisem;</w:t>
      </w:r>
    </w:p>
    <w:p w14:paraId="7202CBAB" w14:textId="26953950" w:rsidR="00447B90" w:rsidRPr="000A6877" w:rsidRDefault="00447B90">
      <w:pPr>
        <w:pStyle w:val="Odstavecseseznamem"/>
        <w:numPr>
          <w:ilvl w:val="0"/>
          <w:numId w:val="10"/>
        </w:numPr>
        <w:spacing w:after="0" w:line="240" w:lineRule="auto"/>
        <w:jc w:val="both"/>
      </w:pPr>
      <w:r w:rsidRPr="000A6877">
        <w:t xml:space="preserve">učinit </w:t>
      </w:r>
      <w:r w:rsidR="002177BC">
        <w:t xml:space="preserve">a dodržovat </w:t>
      </w:r>
      <w:r w:rsidRPr="000A6877">
        <w:t>s odbornou péčí všechna kontrolní a ochranná opatření za účelem ochrany osobních údajů a umožn</w:t>
      </w:r>
      <w:r>
        <w:t>it</w:t>
      </w:r>
      <w:r w:rsidRPr="000A6877">
        <w:t xml:space="preserve"> kontroly, audity či inspekce prováděné </w:t>
      </w:r>
      <w:r>
        <w:t>objednatelem</w:t>
      </w:r>
      <w:r w:rsidRPr="000A6877">
        <w:t xml:space="preserve"> nebo jiným příslušným orgánem dle právních předpisů;</w:t>
      </w:r>
    </w:p>
    <w:p w14:paraId="3A346475" w14:textId="77777777" w:rsidR="00447B90" w:rsidRPr="000A6877" w:rsidRDefault="00447B90">
      <w:pPr>
        <w:pStyle w:val="Odstavecseseznamem"/>
        <w:numPr>
          <w:ilvl w:val="0"/>
          <w:numId w:val="10"/>
        </w:numPr>
        <w:spacing w:after="0" w:line="240" w:lineRule="auto"/>
        <w:jc w:val="both"/>
      </w:pPr>
      <w:r w:rsidRPr="000A6877">
        <w:t xml:space="preserve">poskytnout </w:t>
      </w:r>
      <w:r>
        <w:t>objednateli</w:t>
      </w:r>
      <w:r w:rsidRPr="000A6877">
        <w:t xml:space="preserve"> bez zbytečného odkladu nebo ve lhůtě, kterou stanoví </w:t>
      </w:r>
      <w:r>
        <w:t>objednatel</w:t>
      </w:r>
      <w:r w:rsidRPr="000A6877">
        <w:t xml:space="preserve">, součinnost potřebnou pro plnění zákonných povinností </w:t>
      </w:r>
      <w:r>
        <w:t>objednatele</w:t>
      </w:r>
      <w:r w:rsidRPr="000A6877">
        <w:t xml:space="preserve"> spojených s ochranou osobních údajů, jejich </w:t>
      </w:r>
      <w:r>
        <w:t>zpracováním a s plněním smlouvy</w:t>
      </w:r>
      <w:r w:rsidRPr="000A6877">
        <w:t>;</w:t>
      </w:r>
    </w:p>
    <w:p w14:paraId="06FE9EAB" w14:textId="77777777" w:rsidR="00447B90" w:rsidRPr="000A6877" w:rsidRDefault="00447B90">
      <w:pPr>
        <w:pStyle w:val="Odstavecseseznamem"/>
        <w:numPr>
          <w:ilvl w:val="0"/>
          <w:numId w:val="10"/>
        </w:numPr>
        <w:spacing w:after="0" w:line="240" w:lineRule="auto"/>
        <w:jc w:val="both"/>
      </w:pPr>
      <w:r w:rsidRPr="000A6877">
        <w:t xml:space="preserve">informovat </w:t>
      </w:r>
      <w:r>
        <w:t xml:space="preserve">objednatele </w:t>
      </w:r>
      <w:r w:rsidRPr="000A6877">
        <w:t>o všech skutečnostech majících vliv na zpracování osobních údajů;</w:t>
      </w:r>
    </w:p>
    <w:p w14:paraId="7119C881" w14:textId="7B7AE24D" w:rsidR="00447B90" w:rsidRPr="000A6877" w:rsidRDefault="002177BC">
      <w:pPr>
        <w:pStyle w:val="Odstavecseseznamem"/>
        <w:numPr>
          <w:ilvl w:val="0"/>
          <w:numId w:val="10"/>
        </w:numPr>
        <w:spacing w:after="0" w:line="240" w:lineRule="auto"/>
        <w:jc w:val="both"/>
      </w:pPr>
      <w:r>
        <w:t xml:space="preserve">písemně </w:t>
      </w:r>
      <w:r w:rsidR="00447B90" w:rsidRPr="000A6877">
        <w:t xml:space="preserve">oznámit </w:t>
      </w:r>
      <w:r w:rsidR="00447B90">
        <w:t>objednateli</w:t>
      </w:r>
      <w:r w:rsidR="00447B90" w:rsidRPr="000A6877">
        <w:t xml:space="preserve"> každou pochybnost o dodržování zákona či narušení bezpečnosti osobních údajů; </w:t>
      </w:r>
    </w:p>
    <w:p w14:paraId="052DFA86" w14:textId="77777777" w:rsidR="00447B90" w:rsidRPr="000A6877" w:rsidRDefault="00447B90">
      <w:pPr>
        <w:pStyle w:val="Odstavecseseznamem"/>
        <w:numPr>
          <w:ilvl w:val="0"/>
          <w:numId w:val="10"/>
        </w:numPr>
        <w:spacing w:after="0" w:line="240" w:lineRule="auto"/>
        <w:jc w:val="both"/>
      </w:pPr>
      <w:r w:rsidRPr="000A6877">
        <w:t xml:space="preserve">bude-li to třeba, poskytnout </w:t>
      </w:r>
      <w:r>
        <w:t>objednateli</w:t>
      </w:r>
      <w:r w:rsidRPr="000A6877">
        <w:t xml:space="preserve"> veškerou podporu a pomoc při styku a jednáních s Úřadem pro ochranu osobních údajů a se subjekty údajů;</w:t>
      </w:r>
    </w:p>
    <w:p w14:paraId="4FF08B52" w14:textId="34489C75" w:rsidR="00447B90" w:rsidRPr="000A6877" w:rsidRDefault="00447B90">
      <w:pPr>
        <w:pStyle w:val="Odstavecseseznamem"/>
        <w:numPr>
          <w:ilvl w:val="0"/>
          <w:numId w:val="10"/>
        </w:numPr>
        <w:spacing w:after="0" w:line="240" w:lineRule="auto"/>
        <w:jc w:val="both"/>
      </w:pPr>
      <w:r w:rsidRPr="000A6877">
        <w:t xml:space="preserve">neprodleně reagovat na žádosti subjektů, tyto </w:t>
      </w:r>
      <w:r w:rsidR="002177BC">
        <w:t xml:space="preserve">písemně </w:t>
      </w:r>
      <w:r w:rsidRPr="000A6877">
        <w:t>informovat o všech jejich právech a na žádost umožnit přístup k informacím o zpracování;</w:t>
      </w:r>
    </w:p>
    <w:p w14:paraId="5A1D9BCF" w14:textId="77777777" w:rsidR="00447B90" w:rsidRPr="000A6877" w:rsidRDefault="00447B90">
      <w:pPr>
        <w:pStyle w:val="Odstavecseseznamem"/>
        <w:numPr>
          <w:ilvl w:val="0"/>
          <w:numId w:val="10"/>
        </w:numPr>
        <w:spacing w:after="0" w:line="240" w:lineRule="auto"/>
        <w:jc w:val="both"/>
      </w:pPr>
      <w:r w:rsidRPr="000A6877">
        <w:t xml:space="preserve">po ukončení poskytování služeb spojených se zpracováním dle potřeb </w:t>
      </w:r>
      <w:r>
        <w:t>objednatele</w:t>
      </w:r>
      <w:r w:rsidRPr="000A6877">
        <w:t xml:space="preserve"> řádně naložit se zpracovávanými osobními údaji, tj., všechny osobní údaje buď vymazat, nebo je vrátit </w:t>
      </w:r>
      <w:r>
        <w:t>objednateli</w:t>
      </w:r>
      <w:r w:rsidRPr="000A6877">
        <w:t xml:space="preserve">, a to dle pokynu </w:t>
      </w:r>
      <w:r>
        <w:t>objednatele</w:t>
      </w:r>
      <w:r w:rsidRPr="000A6877">
        <w:t xml:space="preserve">; </w:t>
      </w:r>
    </w:p>
    <w:p w14:paraId="3CEF37EE" w14:textId="30A41DB7" w:rsidR="00447B90" w:rsidRPr="000A6877" w:rsidRDefault="00447B90">
      <w:pPr>
        <w:pStyle w:val="Odstavecseseznamem"/>
        <w:numPr>
          <w:ilvl w:val="0"/>
          <w:numId w:val="10"/>
        </w:numPr>
        <w:spacing w:after="0" w:line="240" w:lineRule="auto"/>
        <w:jc w:val="both"/>
      </w:pPr>
      <w:r w:rsidRPr="000A6877">
        <w:t>dodržovat všechny ostatní povinnosti stanovené právními předpisy, i pokud tak není výslovně uvedeno ve smlouvě</w:t>
      </w:r>
      <w:r w:rsidR="002177BC">
        <w:t>.</w:t>
      </w:r>
      <w:r w:rsidRPr="000A6877">
        <w:t xml:space="preserve"> </w:t>
      </w:r>
    </w:p>
    <w:p w14:paraId="16C1C29F" w14:textId="77777777" w:rsidR="00126C31" w:rsidRPr="00144CDA" w:rsidRDefault="00126C31">
      <w:pPr>
        <w:tabs>
          <w:tab w:val="right" w:pos="993"/>
          <w:tab w:val="left" w:pos="2835"/>
        </w:tabs>
        <w:suppressAutoHyphens/>
        <w:spacing w:after="0" w:line="240" w:lineRule="auto"/>
        <w:jc w:val="both"/>
        <w:rPr>
          <w:rFonts w:cs="Arial"/>
          <w:u w:val="single"/>
        </w:rPr>
      </w:pPr>
    </w:p>
    <w:p w14:paraId="22540FC7" w14:textId="77777777" w:rsidR="00EA5CF5" w:rsidRPr="006A2BF8" w:rsidRDefault="00EA5CF5">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Jakákoliv práva či povinnosti z této smlouvy nelze postoupit bez předchozího písemného souhlasu druhé smluvní strany, přičemž za písemnou formu nebude pro tento účel považována výměna e-mailových nebo jiných elektronických zpráv.</w:t>
      </w:r>
    </w:p>
    <w:p w14:paraId="0DEDF9BF" w14:textId="77777777" w:rsidR="00EA5CF5" w:rsidRPr="006A2BF8" w:rsidRDefault="00EA5CF5">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lastRenderedPageBreak/>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díla dle této smlouvy, ledaže je v této smlouvě výslovně stanoveno jinak. Zároveň smluvní strany prohlašují, že si nejsou vědomy žádných dosud mezi nimi zavedených obchodních zvyklostí či praxe.</w:t>
      </w:r>
    </w:p>
    <w:p w14:paraId="7D92CD8E" w14:textId="77777777" w:rsidR="00EA5CF5" w:rsidRPr="006A2BF8" w:rsidRDefault="00EA5CF5">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 xml:space="preserve">Pro vyloučení pochybností smluvní strany dále prohlašují, že tuto smlouvu považují za odvážnou smlouvu a tudíž se na závazky z ní vzniklé neaplikují ust. § 1764 až § 1766 občanského zákoníku, ani ust. § 1793 až § 1795 občanského zákoníku. </w:t>
      </w:r>
    </w:p>
    <w:p w14:paraId="03E4B122" w14:textId="77777777" w:rsidR="00EA5CF5" w:rsidRPr="006A2BF8" w:rsidRDefault="00EA5CF5">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Smluvní strany prohlašují, že jim je znám význam všech v této smlouvě použitých zkratek, technických (i cizojazyčných) označení a termínů.</w:t>
      </w:r>
    </w:p>
    <w:p w14:paraId="776C123B" w14:textId="77777777" w:rsidR="00EA5CF5" w:rsidRPr="006A2BF8" w:rsidRDefault="00EA5CF5">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8045A12" w14:textId="77777777" w:rsidR="006A2BF8" w:rsidRPr="006A2BF8" w:rsidRDefault="00EA5CF5">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 xml:space="preserve">Smlouva se vyhotovuje ve </w:t>
      </w:r>
      <w:r w:rsidR="00CB7985">
        <w:rPr>
          <w:rFonts w:cs="Arial"/>
          <w:color w:val="auto"/>
          <w:szCs w:val="20"/>
        </w:rPr>
        <w:t>třech</w:t>
      </w:r>
      <w:r w:rsidRPr="006A2BF8">
        <w:rPr>
          <w:rFonts w:cs="Arial"/>
          <w:color w:val="auto"/>
          <w:szCs w:val="20"/>
        </w:rPr>
        <w:t xml:space="preserve"> stejnopisech, z nichž každý má platnost originálu a každý z účastníků této smlouvy obdrží po jednom stejnopise.</w:t>
      </w:r>
    </w:p>
    <w:p w14:paraId="2A00291A" w14:textId="77777777" w:rsidR="00EA5CF5" w:rsidRPr="006A2BF8" w:rsidRDefault="00EA5CF5">
      <w:pPr>
        <w:pStyle w:val="ListParagraph1"/>
        <w:numPr>
          <w:ilvl w:val="0"/>
          <w:numId w:val="5"/>
        </w:numPr>
        <w:tabs>
          <w:tab w:val="left" w:pos="-284"/>
        </w:tabs>
        <w:suppressAutoHyphens w:val="0"/>
        <w:autoSpaceDN/>
        <w:spacing w:line="240" w:lineRule="auto"/>
        <w:jc w:val="both"/>
        <w:textAlignment w:val="auto"/>
        <w:rPr>
          <w:rFonts w:cs="Arial"/>
          <w:szCs w:val="20"/>
        </w:rPr>
      </w:pPr>
      <w:r w:rsidRPr="006A2BF8">
        <w:rPr>
          <w:rFonts w:cs="Arial"/>
          <w:color w:val="auto"/>
          <w:szCs w:val="20"/>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633585A3" w14:textId="77777777" w:rsidR="00433C14" w:rsidRPr="00566E46" w:rsidRDefault="00433C14">
      <w:pPr>
        <w:spacing w:after="200" w:line="240" w:lineRule="auto"/>
        <w:rPr>
          <w:rFonts w:cs="Arial"/>
          <w:b/>
          <w:szCs w:val="20"/>
        </w:rPr>
      </w:pPr>
    </w:p>
    <w:p w14:paraId="1754AB17" w14:textId="77777777" w:rsidR="00433C14" w:rsidRPr="00566E46" w:rsidRDefault="00433C14">
      <w:pPr>
        <w:pStyle w:val="Zkladntext"/>
        <w:spacing w:before="120" w:line="240" w:lineRule="auto"/>
        <w:rPr>
          <w:rFonts w:cs="Arial"/>
          <w:b/>
          <w:szCs w:val="20"/>
        </w:rPr>
      </w:pPr>
      <w:r w:rsidRPr="00566E46">
        <w:rPr>
          <w:rFonts w:cs="Arial"/>
          <w:b/>
          <w:szCs w:val="20"/>
        </w:rPr>
        <w:t>Nedílnou součástí této Smlouvy jsou následující přílohy:</w:t>
      </w:r>
    </w:p>
    <w:p w14:paraId="263441E9" w14:textId="6C42B87E" w:rsidR="00433C14" w:rsidRPr="00566E46" w:rsidRDefault="00433C14">
      <w:pPr>
        <w:pStyle w:val="Zkladntext"/>
        <w:tabs>
          <w:tab w:val="left" w:pos="1418"/>
        </w:tabs>
        <w:spacing w:before="120" w:line="240" w:lineRule="auto"/>
        <w:ind w:left="1418" w:hanging="1418"/>
        <w:rPr>
          <w:rFonts w:cs="Arial"/>
          <w:szCs w:val="20"/>
        </w:rPr>
      </w:pPr>
      <w:r w:rsidRPr="00566E46">
        <w:rPr>
          <w:rFonts w:cs="Arial"/>
          <w:szCs w:val="20"/>
        </w:rPr>
        <w:t>Příloha č. 1</w:t>
      </w:r>
      <w:r w:rsidR="002C70BC">
        <w:rPr>
          <w:rFonts w:cs="Arial"/>
          <w:szCs w:val="20"/>
        </w:rPr>
        <w:t xml:space="preserve"> Technická s</w:t>
      </w:r>
      <w:r w:rsidRPr="00566E46">
        <w:rPr>
          <w:rFonts w:cs="Arial"/>
          <w:szCs w:val="20"/>
        </w:rPr>
        <w:t>p</w:t>
      </w:r>
      <w:r w:rsidR="00037FC3">
        <w:rPr>
          <w:rFonts w:cs="Arial"/>
          <w:szCs w:val="20"/>
        </w:rPr>
        <w:t xml:space="preserve">ecifikace </w:t>
      </w:r>
      <w:r w:rsidR="002C70BC">
        <w:rPr>
          <w:rFonts w:cs="Arial"/>
          <w:szCs w:val="20"/>
        </w:rPr>
        <w:t>tiskových zařízení</w:t>
      </w:r>
    </w:p>
    <w:p w14:paraId="3DD15618" w14:textId="477E49D4" w:rsidR="00433C14" w:rsidRPr="00566E46" w:rsidRDefault="00433C14">
      <w:pPr>
        <w:pStyle w:val="Zkladntext"/>
        <w:tabs>
          <w:tab w:val="left" w:pos="1418"/>
        </w:tabs>
        <w:spacing w:before="120" w:line="240" w:lineRule="auto"/>
        <w:ind w:left="1418" w:hanging="1418"/>
        <w:rPr>
          <w:rFonts w:cs="Arial"/>
          <w:szCs w:val="20"/>
        </w:rPr>
      </w:pPr>
      <w:r w:rsidRPr="00566E46">
        <w:rPr>
          <w:rFonts w:cs="Arial"/>
          <w:szCs w:val="20"/>
        </w:rPr>
        <w:t>Příloha č. 2</w:t>
      </w:r>
      <w:r w:rsidR="00CB7985">
        <w:rPr>
          <w:rFonts w:cs="Arial"/>
          <w:szCs w:val="20"/>
        </w:rPr>
        <w:t xml:space="preserve"> </w:t>
      </w:r>
      <w:r w:rsidR="002C70BC">
        <w:rPr>
          <w:rFonts w:cs="Arial"/>
          <w:szCs w:val="20"/>
        </w:rPr>
        <w:t xml:space="preserve"> Položkový rozpočet</w:t>
      </w:r>
    </w:p>
    <w:p w14:paraId="4813A8CE" w14:textId="4F56753E" w:rsidR="002C70BC" w:rsidRPr="00B759BF" w:rsidRDefault="00433C14" w:rsidP="00B9540C">
      <w:pPr>
        <w:suppressAutoHyphens/>
        <w:spacing w:after="0" w:line="240" w:lineRule="auto"/>
        <w:ind w:right="-1"/>
        <w:jc w:val="both"/>
        <w:rPr>
          <w:rFonts w:eastAsia="Times New Roman" w:cs="Arial"/>
          <w:color w:val="auto"/>
          <w:szCs w:val="20"/>
          <w:lang w:eastAsia="zh-CN"/>
        </w:rPr>
      </w:pPr>
      <w:r w:rsidRPr="00566E46">
        <w:rPr>
          <w:rFonts w:cs="Arial"/>
          <w:szCs w:val="20"/>
        </w:rPr>
        <w:t>Př</w:t>
      </w:r>
      <w:r w:rsidR="00330FFA">
        <w:rPr>
          <w:rFonts w:cs="Arial"/>
          <w:szCs w:val="20"/>
        </w:rPr>
        <w:t>íloha č. 3</w:t>
      </w:r>
      <w:r w:rsidR="00CB7985">
        <w:rPr>
          <w:rFonts w:cs="Arial"/>
          <w:szCs w:val="20"/>
        </w:rPr>
        <w:t xml:space="preserve"> </w:t>
      </w:r>
      <w:r w:rsidR="002C70BC">
        <w:rPr>
          <w:rFonts w:cs="Arial"/>
          <w:szCs w:val="20"/>
        </w:rPr>
        <w:t xml:space="preserve"> </w:t>
      </w:r>
      <w:r w:rsidR="002C70BC" w:rsidRPr="00B759BF">
        <w:rPr>
          <w:rFonts w:eastAsia="Times New Roman" w:cs="Arial"/>
          <w:color w:val="auto"/>
          <w:szCs w:val="20"/>
          <w:lang w:eastAsia="zh-CN"/>
        </w:rPr>
        <w:t xml:space="preserve">Seznam poddodavatelů (příp. </w:t>
      </w:r>
      <w:r w:rsidR="00B65EF3">
        <w:rPr>
          <w:rFonts w:eastAsia="Times New Roman" w:cs="Arial"/>
          <w:color w:val="auto"/>
          <w:szCs w:val="20"/>
          <w:lang w:eastAsia="zh-CN"/>
        </w:rPr>
        <w:t xml:space="preserve">čestné </w:t>
      </w:r>
      <w:r w:rsidR="002C70BC" w:rsidRPr="00B759BF">
        <w:rPr>
          <w:rFonts w:eastAsia="Times New Roman" w:cs="Arial"/>
          <w:color w:val="auto"/>
          <w:szCs w:val="20"/>
          <w:lang w:eastAsia="zh-CN"/>
        </w:rPr>
        <w:t xml:space="preserve">prohlášení </w:t>
      </w:r>
      <w:r w:rsidR="002C70BC">
        <w:rPr>
          <w:rFonts w:eastAsia="Times New Roman" w:cs="Arial"/>
          <w:color w:val="auto"/>
          <w:szCs w:val="20"/>
          <w:lang w:eastAsia="zh-CN"/>
        </w:rPr>
        <w:t>zhotovitele</w:t>
      </w:r>
      <w:r w:rsidR="002C70BC" w:rsidRPr="00B759BF">
        <w:rPr>
          <w:rFonts w:eastAsia="Times New Roman" w:cs="Arial"/>
          <w:color w:val="auto"/>
          <w:szCs w:val="20"/>
          <w:lang w:eastAsia="zh-CN"/>
        </w:rPr>
        <w:t>, že prov</w:t>
      </w:r>
      <w:r w:rsidR="00B65EF3">
        <w:rPr>
          <w:rFonts w:eastAsia="Times New Roman" w:cs="Arial"/>
          <w:color w:val="auto"/>
          <w:szCs w:val="20"/>
          <w:lang w:eastAsia="zh-CN"/>
        </w:rPr>
        <w:t xml:space="preserve">ede předmět této smlouvy bez </w:t>
      </w:r>
      <w:r w:rsidR="002C70BC" w:rsidRPr="00B759BF">
        <w:rPr>
          <w:rFonts w:eastAsia="Times New Roman" w:cs="Arial"/>
          <w:color w:val="auto"/>
          <w:szCs w:val="20"/>
          <w:lang w:eastAsia="zh-CN"/>
        </w:rPr>
        <w:t>poddodavatelů)</w:t>
      </w:r>
    </w:p>
    <w:p w14:paraId="1D5A8B06" w14:textId="1D733C4C" w:rsidR="00B759BF" w:rsidRPr="00B759BF" w:rsidRDefault="00B759BF" w:rsidP="002C70BC">
      <w:pPr>
        <w:suppressAutoHyphens/>
        <w:spacing w:after="0" w:line="240" w:lineRule="auto"/>
        <w:ind w:right="-1"/>
        <w:jc w:val="both"/>
        <w:rPr>
          <w:rFonts w:eastAsia="Times New Roman" w:cs="Arial"/>
          <w:color w:val="auto"/>
          <w:szCs w:val="20"/>
          <w:lang w:eastAsia="zh-CN"/>
        </w:rPr>
      </w:pPr>
    </w:p>
    <w:p w14:paraId="589AED06" w14:textId="77777777" w:rsidR="00D32600" w:rsidRDefault="00D32600" w:rsidP="002C70BC">
      <w:pPr>
        <w:pStyle w:val="Zkladntext"/>
        <w:tabs>
          <w:tab w:val="left" w:pos="1418"/>
        </w:tabs>
        <w:spacing w:before="120" w:line="240" w:lineRule="auto"/>
        <w:rPr>
          <w:rFonts w:cs="Arial"/>
          <w:szCs w:val="20"/>
        </w:rPr>
      </w:pPr>
    </w:p>
    <w:p w14:paraId="11E98403" w14:textId="557FD4F4" w:rsidR="00B759BF" w:rsidRDefault="00D32600" w:rsidP="002C70BC">
      <w:pPr>
        <w:pStyle w:val="Zkladntext"/>
        <w:tabs>
          <w:tab w:val="left" w:pos="1418"/>
        </w:tabs>
        <w:spacing w:before="120" w:line="240" w:lineRule="auto"/>
        <w:rPr>
          <w:rFonts w:cs="Arial"/>
          <w:szCs w:val="20"/>
        </w:rPr>
      </w:pPr>
      <w:r>
        <w:rPr>
          <w:rFonts w:cs="Arial"/>
          <w:szCs w:val="20"/>
        </w:rPr>
        <w:t>Objednatel: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Zhotovitel:</w:t>
      </w:r>
    </w:p>
    <w:p w14:paraId="15FA991C" w14:textId="77777777" w:rsidR="00D32600" w:rsidRDefault="00D32600" w:rsidP="002C70BC">
      <w:pPr>
        <w:pStyle w:val="Zkladntext"/>
        <w:tabs>
          <w:tab w:val="left" w:pos="1418"/>
        </w:tabs>
        <w:spacing w:before="120" w:line="240" w:lineRule="auto"/>
        <w:rPr>
          <w:rFonts w:cs="Arial"/>
          <w:szCs w:val="20"/>
        </w:rPr>
      </w:pPr>
    </w:p>
    <w:p w14:paraId="49D08DE7" w14:textId="77777777" w:rsidR="00D32600" w:rsidRPr="00566E46" w:rsidRDefault="00D32600" w:rsidP="002C70BC">
      <w:pPr>
        <w:pStyle w:val="Zkladntext"/>
        <w:tabs>
          <w:tab w:val="left" w:pos="1418"/>
        </w:tabs>
        <w:spacing w:before="120" w:line="240" w:lineRule="auto"/>
        <w:rPr>
          <w:rFonts w:cs="Arial"/>
          <w:szCs w:val="20"/>
        </w:rPr>
      </w:pPr>
    </w:p>
    <w:p w14:paraId="467A15EC" w14:textId="77777777" w:rsidR="00433C14" w:rsidRPr="00566E46" w:rsidRDefault="00433C14" w:rsidP="00852CB0">
      <w:pPr>
        <w:pStyle w:val="Zkladntext"/>
        <w:tabs>
          <w:tab w:val="left" w:pos="1418"/>
        </w:tabs>
        <w:spacing w:before="120" w:line="240" w:lineRule="auto"/>
        <w:ind w:left="1418" w:hanging="1418"/>
        <w:rPr>
          <w:rFonts w:cs="Arial"/>
          <w:szCs w:val="20"/>
        </w:rPr>
      </w:pPr>
    </w:p>
    <w:p w14:paraId="54A7C65D" w14:textId="7A61962E" w:rsidR="00433C14" w:rsidRPr="00566E46" w:rsidRDefault="00433C14" w:rsidP="00852CB0">
      <w:pPr>
        <w:pStyle w:val="Zkladntext"/>
        <w:tabs>
          <w:tab w:val="left" w:pos="5670"/>
        </w:tabs>
        <w:spacing w:before="120" w:line="240" w:lineRule="auto"/>
        <w:rPr>
          <w:rFonts w:cs="Arial"/>
          <w:szCs w:val="20"/>
        </w:rPr>
      </w:pPr>
      <w:r w:rsidRPr="00566E46">
        <w:rPr>
          <w:rFonts w:cs="Arial"/>
          <w:szCs w:val="20"/>
        </w:rPr>
        <w:t>V </w:t>
      </w:r>
      <w:r w:rsidR="002C70BC">
        <w:rPr>
          <w:rFonts w:cs="Arial"/>
          <w:szCs w:val="20"/>
        </w:rPr>
        <w:t>………………. dne ………………..</w:t>
      </w:r>
      <w:r w:rsidR="002C70BC">
        <w:rPr>
          <w:rFonts w:cs="Arial"/>
          <w:szCs w:val="20"/>
        </w:rPr>
        <w:tab/>
        <w:t>V ……………..</w:t>
      </w:r>
      <w:r w:rsidRPr="00566E46">
        <w:rPr>
          <w:rFonts w:cs="Arial"/>
          <w:szCs w:val="20"/>
        </w:rPr>
        <w:t>dne ………………..</w:t>
      </w:r>
    </w:p>
    <w:p w14:paraId="0CCB5953" w14:textId="77777777" w:rsidR="002C70BC" w:rsidRDefault="002C70BC" w:rsidP="002C70BC">
      <w:pPr>
        <w:tabs>
          <w:tab w:val="left" w:pos="4535"/>
        </w:tabs>
        <w:spacing w:after="0" w:line="240" w:lineRule="auto"/>
        <w:ind w:right="-1"/>
        <w:rPr>
          <w:rFonts w:ascii="Arial Narrow" w:hAnsi="Arial Narrow"/>
          <w:sz w:val="22"/>
        </w:rPr>
      </w:pPr>
      <w:r w:rsidRPr="000348FC">
        <w:rPr>
          <w:rFonts w:ascii="Arial Narrow" w:hAnsi="Arial Narrow"/>
          <w:sz w:val="22"/>
        </w:rPr>
        <w:t xml:space="preserve">      </w:t>
      </w:r>
      <w:r>
        <w:rPr>
          <w:rFonts w:ascii="Arial Narrow" w:hAnsi="Arial Narrow"/>
          <w:sz w:val="22"/>
        </w:rPr>
        <w:t xml:space="preserve">   </w:t>
      </w:r>
      <w:r w:rsidRPr="000348FC">
        <w:rPr>
          <w:rFonts w:ascii="Arial Narrow" w:hAnsi="Arial Narrow"/>
          <w:sz w:val="22"/>
        </w:rPr>
        <w:t xml:space="preserve"> </w:t>
      </w:r>
      <w:r>
        <w:rPr>
          <w:rFonts w:ascii="Arial Narrow" w:hAnsi="Arial Narrow"/>
          <w:sz w:val="22"/>
        </w:rPr>
        <w:t xml:space="preserve"> </w:t>
      </w:r>
    </w:p>
    <w:p w14:paraId="44EFE677" w14:textId="77777777" w:rsidR="002C70BC" w:rsidRDefault="002C70BC" w:rsidP="002C70BC">
      <w:pPr>
        <w:tabs>
          <w:tab w:val="left" w:pos="4535"/>
        </w:tabs>
        <w:spacing w:after="0" w:line="240" w:lineRule="auto"/>
        <w:ind w:right="-1"/>
        <w:rPr>
          <w:rFonts w:ascii="Arial Narrow" w:hAnsi="Arial Narrow"/>
          <w:sz w:val="22"/>
        </w:rPr>
      </w:pPr>
    </w:p>
    <w:p w14:paraId="42694A42" w14:textId="77777777" w:rsidR="002C70BC" w:rsidRDefault="002C70BC" w:rsidP="002C70BC">
      <w:pPr>
        <w:tabs>
          <w:tab w:val="left" w:pos="4535"/>
        </w:tabs>
        <w:spacing w:after="0" w:line="240" w:lineRule="auto"/>
        <w:ind w:right="-1"/>
        <w:rPr>
          <w:rFonts w:ascii="Arial Narrow" w:hAnsi="Arial Narrow"/>
          <w:sz w:val="22"/>
        </w:rPr>
      </w:pPr>
    </w:p>
    <w:p w14:paraId="78A8A216" w14:textId="702E8D4E" w:rsidR="002C70BC" w:rsidRPr="002C70BC" w:rsidRDefault="002C70BC" w:rsidP="002C70BC">
      <w:pPr>
        <w:tabs>
          <w:tab w:val="left" w:pos="4535"/>
        </w:tabs>
        <w:spacing w:after="0" w:line="240" w:lineRule="auto"/>
        <w:ind w:right="-1"/>
        <w:rPr>
          <w:rFonts w:cs="Arial"/>
          <w:szCs w:val="20"/>
        </w:rPr>
      </w:pPr>
      <w:r>
        <w:rPr>
          <w:rFonts w:ascii="Arial Narrow" w:hAnsi="Arial Narrow"/>
          <w:sz w:val="22"/>
        </w:rPr>
        <w:t xml:space="preserve"> </w:t>
      </w:r>
      <w:r w:rsidRPr="002C70BC">
        <w:rPr>
          <w:rFonts w:cs="Arial"/>
          <w:szCs w:val="20"/>
        </w:rPr>
        <w:t>.......................................................</w:t>
      </w:r>
      <w:r w:rsidRPr="002C70BC">
        <w:rPr>
          <w:rFonts w:cs="Arial"/>
          <w:szCs w:val="20"/>
        </w:rPr>
        <w:tab/>
      </w:r>
      <w:r w:rsidRPr="002C70BC">
        <w:rPr>
          <w:rFonts w:cs="Arial"/>
          <w:szCs w:val="20"/>
        </w:rPr>
        <w:tab/>
      </w:r>
      <w:r w:rsidRPr="002C70BC">
        <w:rPr>
          <w:rFonts w:cs="Arial"/>
          <w:szCs w:val="20"/>
        </w:rPr>
        <w:tab/>
      </w:r>
      <w:r w:rsidRPr="002C70BC">
        <w:rPr>
          <w:rFonts w:cs="Arial"/>
          <w:szCs w:val="20"/>
        </w:rPr>
        <w:tab/>
      </w:r>
    </w:p>
    <w:p w14:paraId="785F2059" w14:textId="097A97D8" w:rsidR="002C70BC" w:rsidRPr="002C70BC" w:rsidRDefault="002C70BC" w:rsidP="002C70BC">
      <w:pPr>
        <w:tabs>
          <w:tab w:val="left" w:pos="4535"/>
        </w:tabs>
        <w:spacing w:after="0" w:line="240" w:lineRule="auto"/>
        <w:ind w:left="142"/>
        <w:rPr>
          <w:rFonts w:cs="Arial"/>
          <w:szCs w:val="20"/>
        </w:rPr>
      </w:pPr>
      <w:r w:rsidRPr="002C70BC">
        <w:rPr>
          <w:rFonts w:cs="Arial"/>
          <w:b/>
          <w:szCs w:val="20"/>
        </w:rPr>
        <w:t xml:space="preserve">  Ústav molekulární genetiky AV ČR, v.v.i.                                </w:t>
      </w:r>
      <w:r w:rsidRPr="002C70BC">
        <w:rPr>
          <w:rFonts w:cs="Arial"/>
          <w:szCs w:val="20"/>
        </w:rPr>
        <w:t>……………………………………..</w:t>
      </w:r>
      <w:r w:rsidRPr="002C70BC">
        <w:rPr>
          <w:rFonts w:cs="Arial"/>
          <w:b/>
          <w:szCs w:val="20"/>
        </w:rPr>
        <w:t xml:space="preserve">                                   </w:t>
      </w:r>
    </w:p>
    <w:p w14:paraId="7799109A" w14:textId="676296C3" w:rsidR="002C70BC" w:rsidRPr="002C70BC" w:rsidRDefault="002C70BC" w:rsidP="002C70BC">
      <w:pPr>
        <w:tabs>
          <w:tab w:val="left" w:pos="4535"/>
        </w:tabs>
        <w:spacing w:after="0" w:line="240" w:lineRule="auto"/>
        <w:rPr>
          <w:rFonts w:cs="Arial"/>
          <w:szCs w:val="20"/>
        </w:rPr>
      </w:pPr>
      <w:r w:rsidRPr="002C70BC">
        <w:rPr>
          <w:rFonts w:cs="Arial"/>
          <w:szCs w:val="20"/>
        </w:rPr>
        <w:lastRenderedPageBreak/>
        <w:t xml:space="preserve">      RNDr. Petr Dráber, DrSc, ředitel</w:t>
      </w:r>
      <w:r w:rsidRPr="002C70BC">
        <w:rPr>
          <w:rFonts w:cs="Arial"/>
          <w:szCs w:val="20"/>
        </w:rPr>
        <w:tab/>
      </w:r>
      <w:r w:rsidRPr="002C70BC">
        <w:rPr>
          <w:rFonts w:cs="Arial"/>
          <w:szCs w:val="20"/>
        </w:rPr>
        <w:tab/>
      </w:r>
      <w:r w:rsidRPr="002C70BC">
        <w:rPr>
          <w:rFonts w:cs="Arial"/>
          <w:szCs w:val="20"/>
        </w:rPr>
        <w:tab/>
      </w:r>
      <w:r w:rsidRPr="002C70BC">
        <w:rPr>
          <w:rFonts w:cs="Arial"/>
          <w:szCs w:val="20"/>
        </w:rPr>
        <w:tab/>
        <w:t xml:space="preserve">                 </w:t>
      </w:r>
    </w:p>
    <w:p w14:paraId="461EE499" w14:textId="4C3EA0A3" w:rsidR="002C70BC" w:rsidRPr="002C70BC" w:rsidRDefault="002C70BC" w:rsidP="002C70BC">
      <w:pPr>
        <w:spacing w:after="0" w:line="240" w:lineRule="auto"/>
        <w:rPr>
          <w:rFonts w:cs="Arial"/>
          <w:szCs w:val="20"/>
        </w:rPr>
      </w:pPr>
      <w:r w:rsidRPr="002C70BC">
        <w:rPr>
          <w:rFonts w:cs="Arial"/>
          <w:szCs w:val="20"/>
        </w:rPr>
        <w:tab/>
      </w:r>
      <w:r w:rsidRPr="002C70BC">
        <w:rPr>
          <w:rFonts w:cs="Arial"/>
          <w:szCs w:val="20"/>
        </w:rPr>
        <w:tab/>
      </w:r>
      <w:r w:rsidRPr="002C70BC">
        <w:rPr>
          <w:rFonts w:cs="Arial"/>
          <w:szCs w:val="20"/>
        </w:rPr>
        <w:tab/>
      </w:r>
      <w:r w:rsidRPr="002C70BC">
        <w:rPr>
          <w:rFonts w:cs="Arial"/>
          <w:szCs w:val="20"/>
        </w:rPr>
        <w:tab/>
      </w:r>
      <w:r w:rsidRPr="002C70BC">
        <w:rPr>
          <w:rFonts w:cs="Arial"/>
          <w:szCs w:val="20"/>
        </w:rPr>
        <w:tab/>
      </w:r>
      <w:r w:rsidRPr="002C70BC">
        <w:rPr>
          <w:rFonts w:cs="Arial"/>
          <w:szCs w:val="20"/>
        </w:rPr>
        <w:tab/>
      </w:r>
      <w:r w:rsidRPr="002C70BC">
        <w:rPr>
          <w:rFonts w:cs="Arial"/>
          <w:szCs w:val="20"/>
        </w:rPr>
        <w:tab/>
      </w:r>
      <w:r w:rsidRPr="002C70BC">
        <w:rPr>
          <w:rFonts w:cs="Arial"/>
          <w:szCs w:val="20"/>
        </w:rPr>
        <w:tab/>
      </w:r>
      <w:r w:rsidRPr="002C70BC">
        <w:rPr>
          <w:rFonts w:cs="Arial"/>
          <w:szCs w:val="20"/>
        </w:rPr>
        <w:tab/>
      </w:r>
    </w:p>
    <w:p w14:paraId="2A3496C7" w14:textId="77777777" w:rsidR="002C70BC" w:rsidRPr="002C70BC" w:rsidRDefault="002C70BC" w:rsidP="002C70BC">
      <w:pPr>
        <w:spacing w:after="0" w:line="240" w:lineRule="auto"/>
        <w:rPr>
          <w:rFonts w:cs="Arial"/>
          <w:szCs w:val="20"/>
        </w:rPr>
      </w:pPr>
    </w:p>
    <w:p w14:paraId="3E8917ED" w14:textId="77777777" w:rsidR="002C70BC" w:rsidRPr="002C70BC" w:rsidRDefault="002C70BC" w:rsidP="002C70BC">
      <w:pPr>
        <w:spacing w:after="0" w:line="240" w:lineRule="auto"/>
        <w:rPr>
          <w:rFonts w:cs="Arial"/>
          <w:szCs w:val="20"/>
        </w:rPr>
      </w:pPr>
    </w:p>
    <w:p w14:paraId="2C67AB73" w14:textId="4C31A06C" w:rsidR="002C70BC" w:rsidRPr="002C70BC" w:rsidRDefault="002C70BC" w:rsidP="002C70BC">
      <w:pPr>
        <w:tabs>
          <w:tab w:val="left" w:pos="4535"/>
        </w:tabs>
        <w:spacing w:after="0" w:line="240" w:lineRule="auto"/>
        <w:ind w:right="-1"/>
        <w:rPr>
          <w:rFonts w:cs="Arial"/>
          <w:szCs w:val="20"/>
        </w:rPr>
      </w:pPr>
      <w:r>
        <w:rPr>
          <w:rFonts w:cs="Arial"/>
          <w:szCs w:val="20"/>
        </w:rPr>
        <w:t xml:space="preserve">    </w:t>
      </w:r>
      <w:r w:rsidRPr="002C70BC">
        <w:rPr>
          <w:rFonts w:cs="Arial"/>
          <w:szCs w:val="20"/>
        </w:rPr>
        <w:t xml:space="preserve"> .......................................................</w:t>
      </w:r>
    </w:p>
    <w:p w14:paraId="20293824" w14:textId="6BDEC273" w:rsidR="002C70BC" w:rsidRPr="002C70BC" w:rsidRDefault="002C70BC" w:rsidP="002C70BC">
      <w:pPr>
        <w:tabs>
          <w:tab w:val="left" w:pos="4535"/>
        </w:tabs>
        <w:spacing w:after="0" w:line="240" w:lineRule="auto"/>
        <w:ind w:left="426"/>
        <w:rPr>
          <w:rFonts w:cs="Arial"/>
          <w:szCs w:val="20"/>
        </w:rPr>
      </w:pPr>
      <w:r w:rsidRPr="002C70BC">
        <w:rPr>
          <w:rFonts w:cs="Arial"/>
          <w:b/>
          <w:color w:val="auto"/>
          <w:szCs w:val="20"/>
          <w:lang w:eastAsia="cs-CZ"/>
        </w:rPr>
        <w:t xml:space="preserve">        Univerzita Karlova </w:t>
      </w:r>
    </w:p>
    <w:p w14:paraId="685B7CFD" w14:textId="77777777" w:rsidR="002C70BC" w:rsidRPr="002C70BC" w:rsidRDefault="002C70BC" w:rsidP="002C70BC">
      <w:pPr>
        <w:tabs>
          <w:tab w:val="left" w:pos="4535"/>
        </w:tabs>
        <w:spacing w:after="0" w:line="240" w:lineRule="auto"/>
        <w:rPr>
          <w:rFonts w:cs="Arial"/>
          <w:color w:val="auto"/>
          <w:szCs w:val="20"/>
        </w:rPr>
      </w:pPr>
      <w:r w:rsidRPr="002C70BC">
        <w:rPr>
          <w:rFonts w:cs="Arial"/>
          <w:color w:val="auto"/>
          <w:szCs w:val="20"/>
        </w:rPr>
        <w:t xml:space="preserve">     prof. MUDr. Tomáš Zima, DrSc., rektor</w:t>
      </w:r>
    </w:p>
    <w:p w14:paraId="4371D080" w14:textId="77777777" w:rsidR="00433C14" w:rsidRDefault="00433C14" w:rsidP="00852CB0">
      <w:pPr>
        <w:spacing w:line="240" w:lineRule="auto"/>
        <w:rPr>
          <w:rFonts w:cs="Arial"/>
          <w:b/>
          <w:szCs w:val="20"/>
        </w:rPr>
      </w:pPr>
    </w:p>
    <w:p w14:paraId="309588E0" w14:textId="77777777" w:rsidR="00CD070A" w:rsidRDefault="00CD070A" w:rsidP="00852CB0">
      <w:pPr>
        <w:spacing w:line="240" w:lineRule="auto"/>
        <w:rPr>
          <w:rFonts w:cs="Arial"/>
          <w:b/>
          <w:szCs w:val="20"/>
        </w:rPr>
      </w:pPr>
    </w:p>
    <w:p w14:paraId="73B0C9C5" w14:textId="77777777" w:rsidR="00CD070A" w:rsidRDefault="00CD070A" w:rsidP="00852CB0">
      <w:pPr>
        <w:spacing w:line="240" w:lineRule="auto"/>
        <w:rPr>
          <w:rFonts w:cs="Arial"/>
          <w:b/>
          <w:szCs w:val="20"/>
        </w:rPr>
      </w:pPr>
    </w:p>
    <w:p w14:paraId="603986F2" w14:textId="77777777" w:rsidR="00CD070A" w:rsidRDefault="00CD070A" w:rsidP="00852CB0">
      <w:pPr>
        <w:spacing w:line="240" w:lineRule="auto"/>
        <w:rPr>
          <w:rFonts w:cs="Arial"/>
          <w:b/>
          <w:szCs w:val="20"/>
        </w:rPr>
      </w:pPr>
    </w:p>
    <w:p w14:paraId="19FADFD6" w14:textId="77777777" w:rsidR="00CD070A" w:rsidRDefault="00CD070A" w:rsidP="00852CB0">
      <w:pPr>
        <w:spacing w:line="240" w:lineRule="auto"/>
        <w:rPr>
          <w:rFonts w:cs="Arial"/>
          <w:b/>
          <w:szCs w:val="20"/>
        </w:rPr>
      </w:pPr>
    </w:p>
    <w:p w14:paraId="4869DA20" w14:textId="77777777" w:rsidR="00CD070A" w:rsidRDefault="00CD070A" w:rsidP="00852CB0">
      <w:pPr>
        <w:spacing w:line="240" w:lineRule="auto"/>
        <w:rPr>
          <w:rFonts w:cs="Arial"/>
          <w:b/>
          <w:szCs w:val="20"/>
        </w:rPr>
      </w:pPr>
    </w:p>
    <w:p w14:paraId="1FE1DF1C" w14:textId="77777777" w:rsidR="00CD070A" w:rsidRDefault="00CD070A" w:rsidP="00852CB0">
      <w:pPr>
        <w:spacing w:line="240" w:lineRule="auto"/>
        <w:rPr>
          <w:rFonts w:cs="Arial"/>
          <w:b/>
          <w:szCs w:val="20"/>
        </w:rPr>
      </w:pPr>
    </w:p>
    <w:p w14:paraId="3738F4B6" w14:textId="77777777" w:rsidR="00CD070A" w:rsidRDefault="00CD070A" w:rsidP="00852CB0">
      <w:pPr>
        <w:spacing w:line="240" w:lineRule="auto"/>
        <w:rPr>
          <w:rFonts w:cs="Arial"/>
          <w:b/>
          <w:szCs w:val="20"/>
        </w:rPr>
      </w:pPr>
    </w:p>
    <w:p w14:paraId="1F10C528" w14:textId="77777777" w:rsidR="00CD070A" w:rsidRDefault="00CD070A" w:rsidP="00852CB0">
      <w:pPr>
        <w:spacing w:line="240" w:lineRule="auto"/>
        <w:rPr>
          <w:rFonts w:cs="Arial"/>
          <w:b/>
          <w:szCs w:val="20"/>
        </w:rPr>
      </w:pPr>
    </w:p>
    <w:p w14:paraId="61685D9B" w14:textId="77777777" w:rsidR="00CD070A" w:rsidRDefault="00CD070A" w:rsidP="00852CB0">
      <w:pPr>
        <w:spacing w:line="240" w:lineRule="auto"/>
        <w:rPr>
          <w:rFonts w:cs="Arial"/>
          <w:b/>
          <w:szCs w:val="20"/>
        </w:rPr>
      </w:pPr>
    </w:p>
    <w:p w14:paraId="7BDBE77C" w14:textId="77777777" w:rsidR="00CD070A" w:rsidRDefault="00CD070A" w:rsidP="00852CB0">
      <w:pPr>
        <w:spacing w:line="240" w:lineRule="auto"/>
        <w:rPr>
          <w:rFonts w:cs="Arial"/>
          <w:b/>
          <w:szCs w:val="20"/>
        </w:rPr>
      </w:pPr>
    </w:p>
    <w:p w14:paraId="3E4C7AA1" w14:textId="77777777" w:rsidR="00CD070A" w:rsidRDefault="00CD070A" w:rsidP="00852CB0">
      <w:pPr>
        <w:spacing w:line="240" w:lineRule="auto"/>
        <w:rPr>
          <w:rFonts w:cs="Arial"/>
          <w:b/>
          <w:szCs w:val="20"/>
        </w:rPr>
      </w:pPr>
    </w:p>
    <w:p w14:paraId="170952A0" w14:textId="77777777" w:rsidR="00CD070A" w:rsidRDefault="00CD070A" w:rsidP="00852CB0">
      <w:pPr>
        <w:spacing w:line="240" w:lineRule="auto"/>
        <w:rPr>
          <w:rFonts w:cs="Arial"/>
          <w:b/>
          <w:szCs w:val="20"/>
        </w:rPr>
      </w:pPr>
    </w:p>
    <w:p w14:paraId="5BB37953" w14:textId="77777777" w:rsidR="00CD070A" w:rsidRDefault="00CD070A" w:rsidP="00852CB0">
      <w:pPr>
        <w:spacing w:line="240" w:lineRule="auto"/>
        <w:rPr>
          <w:rFonts w:cs="Arial"/>
          <w:b/>
          <w:szCs w:val="20"/>
        </w:rPr>
      </w:pPr>
    </w:p>
    <w:p w14:paraId="0F423DA5" w14:textId="77777777" w:rsidR="00CD070A" w:rsidRDefault="00CD070A" w:rsidP="00852CB0">
      <w:pPr>
        <w:spacing w:line="240" w:lineRule="auto"/>
        <w:rPr>
          <w:rFonts w:cs="Arial"/>
          <w:b/>
          <w:szCs w:val="20"/>
        </w:rPr>
      </w:pPr>
    </w:p>
    <w:p w14:paraId="7B43AA45" w14:textId="77777777" w:rsidR="00CD070A" w:rsidRDefault="00CD070A" w:rsidP="00852CB0">
      <w:pPr>
        <w:spacing w:line="240" w:lineRule="auto"/>
        <w:rPr>
          <w:rFonts w:cs="Arial"/>
          <w:b/>
          <w:szCs w:val="20"/>
        </w:rPr>
      </w:pPr>
    </w:p>
    <w:p w14:paraId="6DE81645" w14:textId="77777777" w:rsidR="00CD070A" w:rsidRDefault="00CD070A" w:rsidP="00852CB0">
      <w:pPr>
        <w:spacing w:line="240" w:lineRule="auto"/>
        <w:rPr>
          <w:rFonts w:cs="Arial"/>
          <w:b/>
          <w:szCs w:val="20"/>
        </w:rPr>
      </w:pPr>
    </w:p>
    <w:p w14:paraId="7BAB42FC" w14:textId="58C8BD56" w:rsidR="00CD070A" w:rsidRDefault="00CD070A" w:rsidP="00852CB0">
      <w:pPr>
        <w:spacing w:line="240" w:lineRule="auto"/>
        <w:rPr>
          <w:rFonts w:cs="Arial"/>
          <w:b/>
          <w:szCs w:val="20"/>
        </w:rPr>
      </w:pPr>
    </w:p>
    <w:p w14:paraId="7435A95E" w14:textId="77777777" w:rsidR="00CD070A" w:rsidRDefault="00CD070A" w:rsidP="00852CB0">
      <w:pPr>
        <w:spacing w:line="240" w:lineRule="auto"/>
        <w:rPr>
          <w:rFonts w:cs="Arial"/>
          <w:b/>
          <w:szCs w:val="20"/>
        </w:rPr>
      </w:pPr>
    </w:p>
    <w:p w14:paraId="49AF63AC" w14:textId="77777777" w:rsidR="00CD070A" w:rsidRDefault="00CD070A" w:rsidP="00852CB0">
      <w:pPr>
        <w:spacing w:line="240" w:lineRule="auto"/>
        <w:rPr>
          <w:rFonts w:cs="Arial"/>
          <w:b/>
          <w:szCs w:val="20"/>
        </w:rPr>
      </w:pPr>
    </w:p>
    <w:p w14:paraId="688FA64F" w14:textId="77777777" w:rsidR="00CD070A" w:rsidRDefault="00CD070A" w:rsidP="00852CB0">
      <w:pPr>
        <w:spacing w:line="240" w:lineRule="auto"/>
        <w:rPr>
          <w:rFonts w:cs="Arial"/>
          <w:b/>
          <w:szCs w:val="20"/>
        </w:rPr>
      </w:pPr>
    </w:p>
    <w:p w14:paraId="69EC02F5" w14:textId="77777777" w:rsidR="00CD070A" w:rsidRDefault="00CD070A" w:rsidP="00852CB0">
      <w:pPr>
        <w:spacing w:line="240" w:lineRule="auto"/>
        <w:rPr>
          <w:rFonts w:cs="Arial"/>
          <w:b/>
          <w:szCs w:val="20"/>
        </w:rPr>
      </w:pPr>
    </w:p>
    <w:p w14:paraId="1E3A5E2D" w14:textId="77777777" w:rsidR="00CD070A" w:rsidRDefault="00CD070A" w:rsidP="00852CB0">
      <w:pPr>
        <w:spacing w:line="240" w:lineRule="auto"/>
        <w:rPr>
          <w:rFonts w:cs="Arial"/>
          <w:b/>
          <w:szCs w:val="20"/>
        </w:rPr>
      </w:pPr>
    </w:p>
    <w:p w14:paraId="403BB0C6" w14:textId="77777777" w:rsidR="00CD070A" w:rsidRDefault="00CD070A" w:rsidP="00852CB0">
      <w:pPr>
        <w:spacing w:line="240" w:lineRule="auto"/>
        <w:rPr>
          <w:rFonts w:cs="Arial"/>
          <w:b/>
          <w:szCs w:val="20"/>
        </w:rPr>
      </w:pPr>
    </w:p>
    <w:p w14:paraId="4CF98042" w14:textId="77777777" w:rsidR="00CD070A" w:rsidRDefault="00CD070A" w:rsidP="00852CB0">
      <w:pPr>
        <w:spacing w:line="240" w:lineRule="auto"/>
        <w:rPr>
          <w:rFonts w:cs="Arial"/>
          <w:b/>
          <w:szCs w:val="20"/>
        </w:rPr>
      </w:pPr>
    </w:p>
    <w:p w14:paraId="1ABA4623" w14:textId="77777777" w:rsidR="00CD070A" w:rsidRDefault="00CD070A" w:rsidP="00852CB0">
      <w:pPr>
        <w:spacing w:line="240" w:lineRule="auto"/>
        <w:rPr>
          <w:rFonts w:cs="Arial"/>
          <w:b/>
          <w:szCs w:val="20"/>
        </w:rPr>
      </w:pPr>
    </w:p>
    <w:p w14:paraId="5BD69635" w14:textId="77777777" w:rsidR="00B9540C" w:rsidRDefault="00B9540C" w:rsidP="002C70BC">
      <w:pPr>
        <w:widowControl w:val="0"/>
        <w:spacing w:after="0" w:line="240" w:lineRule="auto"/>
        <w:ind w:firstLine="709"/>
        <w:jc w:val="right"/>
        <w:rPr>
          <w:rFonts w:ascii="Arial Narrow" w:hAnsi="Arial Narrow"/>
          <w:sz w:val="22"/>
        </w:rPr>
      </w:pPr>
    </w:p>
    <w:p w14:paraId="6813B685" w14:textId="77777777" w:rsidR="002C70BC" w:rsidRPr="008E52D5" w:rsidRDefault="002C70BC" w:rsidP="002C70BC">
      <w:pPr>
        <w:widowControl w:val="0"/>
        <w:spacing w:after="0" w:line="240" w:lineRule="auto"/>
        <w:ind w:firstLine="709"/>
        <w:jc w:val="right"/>
        <w:rPr>
          <w:rFonts w:ascii="Arial Narrow" w:hAnsi="Arial Narrow"/>
          <w:sz w:val="22"/>
        </w:rPr>
      </w:pPr>
      <w:r w:rsidRPr="008E52D5">
        <w:rPr>
          <w:rFonts w:ascii="Arial Narrow" w:hAnsi="Arial Narrow"/>
          <w:sz w:val="22"/>
        </w:rPr>
        <w:lastRenderedPageBreak/>
        <w:t>Příloha č. 1</w:t>
      </w:r>
    </w:p>
    <w:p w14:paraId="574DF690" w14:textId="62566884" w:rsidR="002C70BC" w:rsidRPr="008E52D5" w:rsidRDefault="002C70BC" w:rsidP="002C70BC">
      <w:pPr>
        <w:pStyle w:val="ListParagraph1"/>
        <w:shd w:val="clear" w:color="auto" w:fill="B8CCE4"/>
        <w:ind w:left="426" w:hanging="426"/>
        <w:jc w:val="center"/>
        <w:rPr>
          <w:rFonts w:ascii="Arial Narrow" w:hAnsi="Arial Narrow" w:cs="Arial"/>
          <w:b/>
          <w:spacing w:val="1"/>
          <w:sz w:val="28"/>
          <w:szCs w:val="28"/>
        </w:rPr>
      </w:pPr>
      <w:r w:rsidRPr="008E52D5">
        <w:rPr>
          <w:rFonts w:ascii="Arial Narrow" w:hAnsi="Arial Narrow" w:cs="Arial"/>
          <w:b/>
          <w:spacing w:val="1"/>
          <w:sz w:val="28"/>
          <w:szCs w:val="28"/>
        </w:rPr>
        <w:t>Technická specifikace</w:t>
      </w:r>
    </w:p>
    <w:p w14:paraId="64F8E1E1" w14:textId="77777777" w:rsidR="002C70BC" w:rsidRDefault="002C70BC" w:rsidP="002C70BC">
      <w:pPr>
        <w:pStyle w:val="Zkladntext"/>
        <w:spacing w:before="120" w:after="0"/>
        <w:jc w:val="both"/>
      </w:pPr>
      <w:r w:rsidRPr="00030F2E">
        <w:rPr>
          <w:rFonts w:ascii="Arial Narrow" w:hAnsi="Arial Narrow"/>
        </w:rPr>
        <w:t xml:space="preserve">  </w:t>
      </w:r>
    </w:p>
    <w:p w14:paraId="3AFE6056" w14:textId="4B649B11" w:rsidR="002C70BC" w:rsidRDefault="002C70BC" w:rsidP="002C70BC">
      <w:pPr>
        <w:pStyle w:val="Zkladntext"/>
        <w:spacing w:after="0" w:line="240" w:lineRule="auto"/>
        <w:jc w:val="both"/>
        <w:rPr>
          <w:rFonts w:ascii="Arial Narrow" w:hAnsi="Arial Narrow" w:cs="Arial"/>
          <w:color w:val="000000"/>
          <w:sz w:val="22"/>
        </w:rPr>
      </w:pPr>
      <w:r w:rsidRPr="0087423F">
        <w:rPr>
          <w:rFonts w:ascii="Arial Narrow" w:hAnsi="Arial Narrow" w:cs="Arial"/>
          <w:color w:val="000000"/>
          <w:sz w:val="22"/>
        </w:rPr>
        <w:t xml:space="preserve">Specifikace </w:t>
      </w:r>
      <w:r w:rsidR="00475DCE">
        <w:rPr>
          <w:rFonts w:ascii="Arial Narrow" w:hAnsi="Arial Narrow" w:cs="Arial"/>
          <w:color w:val="000000"/>
          <w:sz w:val="22"/>
        </w:rPr>
        <w:t>řešení se skládá ze dvou částí</w:t>
      </w:r>
      <w:r w:rsidR="00CD070A">
        <w:rPr>
          <w:rFonts w:ascii="Arial Narrow" w:hAnsi="Arial Narrow" w:cs="Arial"/>
          <w:color w:val="000000"/>
          <w:sz w:val="22"/>
        </w:rPr>
        <w:t>:</w:t>
      </w:r>
      <w:r w:rsidR="00475DCE">
        <w:rPr>
          <w:rFonts w:ascii="Arial Narrow" w:hAnsi="Arial Narrow" w:cs="Arial"/>
          <w:color w:val="000000"/>
          <w:sz w:val="22"/>
        </w:rPr>
        <w:t xml:space="preserve"> </w:t>
      </w:r>
    </w:p>
    <w:p w14:paraId="11C2FA04" w14:textId="77777777" w:rsidR="004E7F06" w:rsidRPr="0087423F" w:rsidRDefault="004E7F06" w:rsidP="002C70BC">
      <w:pPr>
        <w:pStyle w:val="Zkladntext"/>
        <w:spacing w:after="0" w:line="240" w:lineRule="auto"/>
        <w:jc w:val="both"/>
        <w:rPr>
          <w:rFonts w:ascii="Arial Narrow" w:hAnsi="Arial Narrow" w:cs="Arial"/>
          <w:color w:val="000000"/>
          <w:sz w:val="22"/>
        </w:rPr>
      </w:pPr>
    </w:p>
    <w:p w14:paraId="4BC296C9" w14:textId="5206F093" w:rsidR="002C70BC" w:rsidRDefault="00475DCE" w:rsidP="00722EBB">
      <w:pPr>
        <w:pStyle w:val="Zkladntext"/>
        <w:numPr>
          <w:ilvl w:val="0"/>
          <w:numId w:val="13"/>
        </w:numPr>
        <w:spacing w:after="0" w:line="240" w:lineRule="auto"/>
        <w:jc w:val="both"/>
        <w:rPr>
          <w:rFonts w:ascii="Arial Narrow" w:hAnsi="Arial Narrow" w:cs="Arial"/>
          <w:b/>
          <w:color w:val="000000"/>
          <w:sz w:val="22"/>
        </w:rPr>
      </w:pPr>
      <w:r>
        <w:rPr>
          <w:rFonts w:ascii="Arial Narrow" w:hAnsi="Arial Narrow" w:cs="Arial"/>
          <w:b/>
          <w:color w:val="000000"/>
          <w:sz w:val="22"/>
        </w:rPr>
        <w:t xml:space="preserve">První část </w:t>
      </w:r>
      <w:r w:rsidR="002C70BC" w:rsidRPr="0087423F">
        <w:rPr>
          <w:rFonts w:ascii="Arial Narrow" w:hAnsi="Arial Narrow" w:cs="Arial"/>
          <w:b/>
          <w:color w:val="000000"/>
          <w:sz w:val="22"/>
        </w:rPr>
        <w:t xml:space="preserve"> </w:t>
      </w:r>
      <w:r>
        <w:rPr>
          <w:rFonts w:ascii="Arial Narrow" w:hAnsi="Arial Narrow" w:cs="Arial"/>
          <w:b/>
          <w:color w:val="000000"/>
          <w:sz w:val="22"/>
        </w:rPr>
        <w:t xml:space="preserve">přehled tiskáren a multifunkčních zařízení Xerox </w:t>
      </w:r>
    </w:p>
    <w:tbl>
      <w:tblPr>
        <w:tblW w:w="7100" w:type="dxa"/>
        <w:tblInd w:w="500" w:type="dxa"/>
        <w:tblLook w:val="04A0" w:firstRow="1" w:lastRow="0" w:firstColumn="1" w:lastColumn="0" w:noHBand="0" w:noVBand="1"/>
      </w:tblPr>
      <w:tblGrid>
        <w:gridCol w:w="2420"/>
        <w:gridCol w:w="4680"/>
      </w:tblGrid>
      <w:tr w:rsidR="00475DCE" w:rsidRPr="00D52DC7" w14:paraId="01E75122" w14:textId="77777777" w:rsidTr="0051140F">
        <w:trPr>
          <w:trHeight w:val="510"/>
        </w:trPr>
        <w:tc>
          <w:tcPr>
            <w:tcW w:w="2420" w:type="dxa"/>
            <w:tcBorders>
              <w:top w:val="single" w:sz="8" w:space="0" w:color="auto"/>
              <w:left w:val="single" w:sz="8" w:space="0" w:color="auto"/>
              <w:bottom w:val="nil"/>
              <w:right w:val="single" w:sz="8" w:space="0" w:color="000000"/>
            </w:tcBorders>
            <w:shd w:val="clear" w:color="0000FF" w:fill="366092"/>
            <w:noWrap/>
            <w:vAlign w:val="center"/>
            <w:hideMark/>
          </w:tcPr>
          <w:p w14:paraId="35ABDE2D" w14:textId="77777777" w:rsidR="00475DCE" w:rsidRPr="00D52DC7" w:rsidRDefault="00475DCE" w:rsidP="0051140F">
            <w:pPr>
              <w:spacing w:after="0" w:line="240" w:lineRule="auto"/>
              <w:jc w:val="center"/>
              <w:rPr>
                <w:rFonts w:eastAsia="Times New Roman" w:cs="Arial"/>
                <w:b/>
                <w:bCs/>
                <w:i/>
                <w:iCs/>
                <w:color w:val="FFFFFF"/>
                <w:szCs w:val="20"/>
                <w:lang w:val="en-US"/>
              </w:rPr>
            </w:pPr>
            <w:r w:rsidRPr="00D52DC7">
              <w:rPr>
                <w:rFonts w:eastAsia="Times New Roman" w:cs="Arial"/>
                <w:b/>
                <w:bCs/>
                <w:i/>
                <w:iCs/>
                <w:color w:val="FFFFFF"/>
                <w:szCs w:val="20"/>
                <w:lang w:val="en-US"/>
              </w:rPr>
              <w:t>Serial NO.</w:t>
            </w:r>
          </w:p>
        </w:tc>
        <w:tc>
          <w:tcPr>
            <w:tcW w:w="4680" w:type="dxa"/>
            <w:tcBorders>
              <w:top w:val="single" w:sz="8" w:space="0" w:color="auto"/>
              <w:left w:val="nil"/>
              <w:bottom w:val="nil"/>
              <w:right w:val="nil"/>
            </w:tcBorders>
            <w:shd w:val="clear" w:color="0000FF" w:fill="366092"/>
            <w:noWrap/>
            <w:vAlign w:val="center"/>
            <w:hideMark/>
          </w:tcPr>
          <w:p w14:paraId="1D77398B" w14:textId="77777777" w:rsidR="00475DCE" w:rsidRPr="00D52DC7" w:rsidRDefault="00475DCE" w:rsidP="0051140F">
            <w:pPr>
              <w:spacing w:after="0" w:line="240" w:lineRule="auto"/>
              <w:jc w:val="center"/>
              <w:rPr>
                <w:rFonts w:eastAsia="Times New Roman" w:cs="Arial"/>
                <w:b/>
                <w:bCs/>
                <w:i/>
                <w:iCs/>
                <w:color w:val="FFFFFF"/>
                <w:szCs w:val="20"/>
                <w:lang w:val="en-US"/>
              </w:rPr>
            </w:pPr>
            <w:r w:rsidRPr="00D52DC7">
              <w:rPr>
                <w:rFonts w:eastAsia="Times New Roman" w:cs="Arial"/>
                <w:b/>
                <w:bCs/>
                <w:i/>
                <w:iCs/>
                <w:color w:val="FFFFFF"/>
                <w:szCs w:val="20"/>
                <w:lang w:val="en-US"/>
              </w:rPr>
              <w:t>Název MFD</w:t>
            </w:r>
          </w:p>
        </w:tc>
      </w:tr>
      <w:tr w:rsidR="00475DCE" w:rsidRPr="00D52DC7" w14:paraId="6BBF5202" w14:textId="77777777" w:rsidTr="0051140F">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02B58"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3611788842</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472B85F8"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1FA4443C"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5BA0B8B"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3611788613</w:t>
            </w:r>
          </w:p>
        </w:tc>
        <w:tc>
          <w:tcPr>
            <w:tcW w:w="4680" w:type="dxa"/>
            <w:tcBorders>
              <w:top w:val="nil"/>
              <w:left w:val="nil"/>
              <w:bottom w:val="single" w:sz="4" w:space="0" w:color="auto"/>
              <w:right w:val="single" w:sz="4" w:space="0" w:color="auto"/>
            </w:tcBorders>
            <w:shd w:val="clear" w:color="auto" w:fill="auto"/>
            <w:noWrap/>
            <w:vAlign w:val="center"/>
            <w:hideMark/>
          </w:tcPr>
          <w:p w14:paraId="6D598DDD"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5DB3E8DC"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BDA6977"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3611788990</w:t>
            </w:r>
          </w:p>
        </w:tc>
        <w:tc>
          <w:tcPr>
            <w:tcW w:w="4680" w:type="dxa"/>
            <w:tcBorders>
              <w:top w:val="nil"/>
              <w:left w:val="nil"/>
              <w:bottom w:val="single" w:sz="4" w:space="0" w:color="auto"/>
              <w:right w:val="single" w:sz="4" w:space="0" w:color="auto"/>
            </w:tcBorders>
            <w:shd w:val="clear" w:color="auto" w:fill="auto"/>
            <w:noWrap/>
            <w:vAlign w:val="center"/>
            <w:hideMark/>
          </w:tcPr>
          <w:p w14:paraId="050CF8DD"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617661F9"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9F93110"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3611788605</w:t>
            </w:r>
          </w:p>
        </w:tc>
        <w:tc>
          <w:tcPr>
            <w:tcW w:w="4680" w:type="dxa"/>
            <w:tcBorders>
              <w:top w:val="nil"/>
              <w:left w:val="nil"/>
              <w:bottom w:val="single" w:sz="4" w:space="0" w:color="auto"/>
              <w:right w:val="single" w:sz="4" w:space="0" w:color="auto"/>
            </w:tcBorders>
            <w:shd w:val="clear" w:color="auto" w:fill="auto"/>
            <w:noWrap/>
            <w:vAlign w:val="center"/>
            <w:hideMark/>
          </w:tcPr>
          <w:p w14:paraId="47DC174B"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11A94A70"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5998379"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3611788699</w:t>
            </w:r>
          </w:p>
        </w:tc>
        <w:tc>
          <w:tcPr>
            <w:tcW w:w="4680" w:type="dxa"/>
            <w:tcBorders>
              <w:top w:val="nil"/>
              <w:left w:val="nil"/>
              <w:bottom w:val="single" w:sz="4" w:space="0" w:color="auto"/>
              <w:right w:val="single" w:sz="4" w:space="0" w:color="auto"/>
            </w:tcBorders>
            <w:shd w:val="clear" w:color="auto" w:fill="auto"/>
            <w:noWrap/>
            <w:vAlign w:val="center"/>
            <w:hideMark/>
          </w:tcPr>
          <w:p w14:paraId="3D556FA8"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5C16AB2F"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6996C54"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3611788567</w:t>
            </w:r>
          </w:p>
        </w:tc>
        <w:tc>
          <w:tcPr>
            <w:tcW w:w="4680" w:type="dxa"/>
            <w:tcBorders>
              <w:top w:val="nil"/>
              <w:left w:val="nil"/>
              <w:bottom w:val="single" w:sz="4" w:space="0" w:color="auto"/>
              <w:right w:val="single" w:sz="4" w:space="0" w:color="auto"/>
            </w:tcBorders>
            <w:shd w:val="clear" w:color="auto" w:fill="auto"/>
            <w:noWrap/>
            <w:vAlign w:val="center"/>
            <w:hideMark/>
          </w:tcPr>
          <w:p w14:paraId="66DD8A7C"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588A5F34"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CB218BE"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3611789091</w:t>
            </w:r>
          </w:p>
        </w:tc>
        <w:tc>
          <w:tcPr>
            <w:tcW w:w="4680" w:type="dxa"/>
            <w:tcBorders>
              <w:top w:val="nil"/>
              <w:left w:val="nil"/>
              <w:bottom w:val="single" w:sz="4" w:space="0" w:color="auto"/>
              <w:right w:val="single" w:sz="4" w:space="0" w:color="auto"/>
            </w:tcBorders>
            <w:shd w:val="clear" w:color="auto" w:fill="auto"/>
            <w:noWrap/>
            <w:vAlign w:val="center"/>
            <w:hideMark/>
          </w:tcPr>
          <w:p w14:paraId="076C15BB"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6B2214A0"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F73378A"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3611789121</w:t>
            </w:r>
          </w:p>
        </w:tc>
        <w:tc>
          <w:tcPr>
            <w:tcW w:w="4680" w:type="dxa"/>
            <w:tcBorders>
              <w:top w:val="nil"/>
              <w:left w:val="nil"/>
              <w:bottom w:val="single" w:sz="4" w:space="0" w:color="auto"/>
              <w:right w:val="single" w:sz="4" w:space="0" w:color="auto"/>
            </w:tcBorders>
            <w:shd w:val="clear" w:color="auto" w:fill="auto"/>
            <w:noWrap/>
            <w:vAlign w:val="center"/>
            <w:hideMark/>
          </w:tcPr>
          <w:p w14:paraId="12268752"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248B1642"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57E350A"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3611788478</w:t>
            </w:r>
          </w:p>
        </w:tc>
        <w:tc>
          <w:tcPr>
            <w:tcW w:w="4680" w:type="dxa"/>
            <w:tcBorders>
              <w:top w:val="nil"/>
              <w:left w:val="nil"/>
              <w:bottom w:val="single" w:sz="4" w:space="0" w:color="auto"/>
              <w:right w:val="single" w:sz="4" w:space="0" w:color="auto"/>
            </w:tcBorders>
            <w:shd w:val="clear" w:color="auto" w:fill="auto"/>
            <w:noWrap/>
            <w:vAlign w:val="center"/>
            <w:hideMark/>
          </w:tcPr>
          <w:p w14:paraId="25C57E4D"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1F31C7BE"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6E1A3FE"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3611788672</w:t>
            </w:r>
          </w:p>
        </w:tc>
        <w:tc>
          <w:tcPr>
            <w:tcW w:w="4680" w:type="dxa"/>
            <w:tcBorders>
              <w:top w:val="nil"/>
              <w:left w:val="nil"/>
              <w:bottom w:val="single" w:sz="4" w:space="0" w:color="auto"/>
              <w:right w:val="single" w:sz="4" w:space="0" w:color="auto"/>
            </w:tcBorders>
            <w:shd w:val="clear" w:color="auto" w:fill="auto"/>
            <w:noWrap/>
            <w:vAlign w:val="center"/>
            <w:hideMark/>
          </w:tcPr>
          <w:p w14:paraId="195CFBBA"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4C4B353F"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3C88E34"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3611788923</w:t>
            </w:r>
          </w:p>
        </w:tc>
        <w:tc>
          <w:tcPr>
            <w:tcW w:w="4680" w:type="dxa"/>
            <w:tcBorders>
              <w:top w:val="nil"/>
              <w:left w:val="nil"/>
              <w:bottom w:val="single" w:sz="4" w:space="0" w:color="auto"/>
              <w:right w:val="single" w:sz="4" w:space="0" w:color="auto"/>
            </w:tcBorders>
            <w:shd w:val="clear" w:color="auto" w:fill="auto"/>
            <w:noWrap/>
            <w:vAlign w:val="center"/>
            <w:hideMark/>
          </w:tcPr>
          <w:p w14:paraId="500433FC"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8880DN</w:t>
            </w:r>
          </w:p>
        </w:tc>
      </w:tr>
      <w:tr w:rsidR="00475DCE" w:rsidRPr="00D52DC7" w14:paraId="0FBDC74F"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C467E89"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3271407202</w:t>
            </w:r>
          </w:p>
        </w:tc>
        <w:tc>
          <w:tcPr>
            <w:tcW w:w="4680" w:type="dxa"/>
            <w:tcBorders>
              <w:top w:val="nil"/>
              <w:left w:val="nil"/>
              <w:bottom w:val="single" w:sz="4" w:space="0" w:color="auto"/>
              <w:right w:val="single" w:sz="4" w:space="0" w:color="auto"/>
            </w:tcBorders>
            <w:shd w:val="clear" w:color="auto" w:fill="auto"/>
            <w:noWrap/>
            <w:vAlign w:val="center"/>
            <w:hideMark/>
          </w:tcPr>
          <w:p w14:paraId="37714701"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2BFE8926"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7E93E249"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3271442598</w:t>
            </w:r>
          </w:p>
        </w:tc>
        <w:tc>
          <w:tcPr>
            <w:tcW w:w="4680" w:type="dxa"/>
            <w:tcBorders>
              <w:top w:val="nil"/>
              <w:left w:val="nil"/>
              <w:bottom w:val="single" w:sz="4" w:space="0" w:color="auto"/>
              <w:right w:val="single" w:sz="4" w:space="0" w:color="auto"/>
            </w:tcBorders>
            <w:shd w:val="clear" w:color="auto" w:fill="auto"/>
            <w:noWrap/>
            <w:vAlign w:val="center"/>
            <w:hideMark/>
          </w:tcPr>
          <w:p w14:paraId="0A5CFA64"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6F8F687E"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EE040D5"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3271439678</w:t>
            </w:r>
          </w:p>
        </w:tc>
        <w:tc>
          <w:tcPr>
            <w:tcW w:w="4680" w:type="dxa"/>
            <w:tcBorders>
              <w:top w:val="nil"/>
              <w:left w:val="nil"/>
              <w:bottom w:val="single" w:sz="4" w:space="0" w:color="auto"/>
              <w:right w:val="single" w:sz="4" w:space="0" w:color="auto"/>
            </w:tcBorders>
            <w:shd w:val="clear" w:color="auto" w:fill="auto"/>
            <w:noWrap/>
            <w:vAlign w:val="center"/>
            <w:hideMark/>
          </w:tcPr>
          <w:p w14:paraId="5C2416E6"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771F8471"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BA89C09"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3271439040</w:t>
            </w:r>
          </w:p>
        </w:tc>
        <w:tc>
          <w:tcPr>
            <w:tcW w:w="4680" w:type="dxa"/>
            <w:tcBorders>
              <w:top w:val="nil"/>
              <w:left w:val="nil"/>
              <w:bottom w:val="single" w:sz="4" w:space="0" w:color="auto"/>
              <w:right w:val="single" w:sz="4" w:space="0" w:color="auto"/>
            </w:tcBorders>
            <w:shd w:val="clear" w:color="auto" w:fill="auto"/>
            <w:noWrap/>
            <w:vAlign w:val="center"/>
            <w:hideMark/>
          </w:tcPr>
          <w:p w14:paraId="3E77059F"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56E1746C"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F28E188"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3271439546</w:t>
            </w:r>
          </w:p>
        </w:tc>
        <w:tc>
          <w:tcPr>
            <w:tcW w:w="4680" w:type="dxa"/>
            <w:tcBorders>
              <w:top w:val="nil"/>
              <w:left w:val="nil"/>
              <w:bottom w:val="single" w:sz="4" w:space="0" w:color="auto"/>
              <w:right w:val="single" w:sz="4" w:space="0" w:color="auto"/>
            </w:tcBorders>
            <w:shd w:val="clear" w:color="auto" w:fill="auto"/>
            <w:noWrap/>
            <w:vAlign w:val="center"/>
            <w:hideMark/>
          </w:tcPr>
          <w:p w14:paraId="2E60E943"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63181155"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23C3F35"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3271439783</w:t>
            </w:r>
          </w:p>
        </w:tc>
        <w:tc>
          <w:tcPr>
            <w:tcW w:w="4680" w:type="dxa"/>
            <w:tcBorders>
              <w:top w:val="nil"/>
              <w:left w:val="nil"/>
              <w:bottom w:val="single" w:sz="4" w:space="0" w:color="auto"/>
              <w:right w:val="single" w:sz="4" w:space="0" w:color="auto"/>
            </w:tcBorders>
            <w:shd w:val="clear" w:color="auto" w:fill="auto"/>
            <w:noWrap/>
            <w:vAlign w:val="center"/>
            <w:hideMark/>
          </w:tcPr>
          <w:p w14:paraId="7C51A446"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15074CD9"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D5DC61E"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3271439600</w:t>
            </w:r>
          </w:p>
        </w:tc>
        <w:tc>
          <w:tcPr>
            <w:tcW w:w="4680" w:type="dxa"/>
            <w:tcBorders>
              <w:top w:val="nil"/>
              <w:left w:val="nil"/>
              <w:bottom w:val="single" w:sz="4" w:space="0" w:color="auto"/>
              <w:right w:val="single" w:sz="4" w:space="0" w:color="auto"/>
            </w:tcBorders>
            <w:shd w:val="clear" w:color="auto" w:fill="auto"/>
            <w:noWrap/>
            <w:vAlign w:val="center"/>
            <w:hideMark/>
          </w:tcPr>
          <w:p w14:paraId="01863762"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0676DF8B"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41BD4AF"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3271439406</w:t>
            </w:r>
          </w:p>
        </w:tc>
        <w:tc>
          <w:tcPr>
            <w:tcW w:w="4680" w:type="dxa"/>
            <w:tcBorders>
              <w:top w:val="nil"/>
              <w:left w:val="nil"/>
              <w:bottom w:val="single" w:sz="4" w:space="0" w:color="auto"/>
              <w:right w:val="single" w:sz="4" w:space="0" w:color="auto"/>
            </w:tcBorders>
            <w:shd w:val="clear" w:color="auto" w:fill="auto"/>
            <w:noWrap/>
            <w:vAlign w:val="center"/>
            <w:hideMark/>
          </w:tcPr>
          <w:p w14:paraId="4ABB173A"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2CD21FEB"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196A9850"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3271439228</w:t>
            </w:r>
          </w:p>
        </w:tc>
        <w:tc>
          <w:tcPr>
            <w:tcW w:w="4680" w:type="dxa"/>
            <w:tcBorders>
              <w:top w:val="nil"/>
              <w:left w:val="nil"/>
              <w:bottom w:val="single" w:sz="4" w:space="0" w:color="auto"/>
              <w:right w:val="single" w:sz="4" w:space="0" w:color="auto"/>
            </w:tcBorders>
            <w:shd w:val="clear" w:color="auto" w:fill="auto"/>
            <w:noWrap/>
            <w:vAlign w:val="center"/>
            <w:hideMark/>
          </w:tcPr>
          <w:p w14:paraId="2961ED1C"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2865FEDF"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41F3E8F"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3271439520</w:t>
            </w:r>
          </w:p>
        </w:tc>
        <w:tc>
          <w:tcPr>
            <w:tcW w:w="4680" w:type="dxa"/>
            <w:tcBorders>
              <w:top w:val="nil"/>
              <w:left w:val="nil"/>
              <w:bottom w:val="single" w:sz="4" w:space="0" w:color="auto"/>
              <w:right w:val="single" w:sz="4" w:space="0" w:color="auto"/>
            </w:tcBorders>
            <w:shd w:val="clear" w:color="auto" w:fill="auto"/>
            <w:noWrap/>
            <w:vAlign w:val="center"/>
            <w:hideMark/>
          </w:tcPr>
          <w:p w14:paraId="0DAFB2AB"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37770B30"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BEF860E"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3271439481</w:t>
            </w:r>
          </w:p>
        </w:tc>
        <w:tc>
          <w:tcPr>
            <w:tcW w:w="4680" w:type="dxa"/>
            <w:tcBorders>
              <w:top w:val="nil"/>
              <w:left w:val="nil"/>
              <w:bottom w:val="single" w:sz="4" w:space="0" w:color="auto"/>
              <w:right w:val="single" w:sz="4" w:space="0" w:color="auto"/>
            </w:tcBorders>
            <w:shd w:val="clear" w:color="auto" w:fill="auto"/>
            <w:noWrap/>
            <w:vAlign w:val="center"/>
            <w:hideMark/>
          </w:tcPr>
          <w:p w14:paraId="5EF6A724"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5B4B7F4B"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6CF4F49F"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3271421469</w:t>
            </w:r>
          </w:p>
        </w:tc>
        <w:tc>
          <w:tcPr>
            <w:tcW w:w="4680" w:type="dxa"/>
            <w:tcBorders>
              <w:top w:val="nil"/>
              <w:left w:val="nil"/>
              <w:bottom w:val="single" w:sz="4" w:space="0" w:color="auto"/>
              <w:right w:val="single" w:sz="4" w:space="0" w:color="auto"/>
            </w:tcBorders>
            <w:shd w:val="clear" w:color="auto" w:fill="auto"/>
            <w:noWrap/>
            <w:vAlign w:val="center"/>
            <w:hideMark/>
          </w:tcPr>
          <w:p w14:paraId="0C595CD8"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8900</w:t>
            </w:r>
          </w:p>
        </w:tc>
      </w:tr>
      <w:tr w:rsidR="00475DCE" w:rsidRPr="00D52DC7" w14:paraId="7ADF650C"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A5F3C41"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4170063215</w:t>
            </w:r>
          </w:p>
        </w:tc>
        <w:tc>
          <w:tcPr>
            <w:tcW w:w="4680" w:type="dxa"/>
            <w:tcBorders>
              <w:top w:val="nil"/>
              <w:left w:val="nil"/>
              <w:bottom w:val="single" w:sz="4" w:space="0" w:color="auto"/>
              <w:right w:val="single" w:sz="4" w:space="0" w:color="auto"/>
            </w:tcBorders>
            <w:shd w:val="clear" w:color="auto" w:fill="auto"/>
            <w:noWrap/>
            <w:vAlign w:val="center"/>
            <w:hideMark/>
          </w:tcPr>
          <w:p w14:paraId="32978BEA"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9303</w:t>
            </w:r>
          </w:p>
        </w:tc>
      </w:tr>
      <w:tr w:rsidR="00475DCE" w:rsidRPr="00D52DC7" w14:paraId="5E08879A" w14:textId="77777777" w:rsidTr="0051140F">
        <w:trPr>
          <w:trHeight w:val="270"/>
        </w:trPr>
        <w:tc>
          <w:tcPr>
            <w:tcW w:w="2420" w:type="dxa"/>
            <w:tcBorders>
              <w:top w:val="nil"/>
              <w:left w:val="single" w:sz="4" w:space="0" w:color="auto"/>
              <w:bottom w:val="double" w:sz="6" w:space="0" w:color="auto"/>
              <w:right w:val="single" w:sz="4" w:space="0" w:color="auto"/>
            </w:tcBorders>
            <w:shd w:val="clear" w:color="auto" w:fill="auto"/>
            <w:noWrap/>
            <w:vAlign w:val="bottom"/>
            <w:hideMark/>
          </w:tcPr>
          <w:p w14:paraId="673483C7"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3661977794</w:t>
            </w:r>
          </w:p>
        </w:tc>
        <w:tc>
          <w:tcPr>
            <w:tcW w:w="4680" w:type="dxa"/>
            <w:tcBorders>
              <w:top w:val="nil"/>
              <w:left w:val="nil"/>
              <w:bottom w:val="double" w:sz="6" w:space="0" w:color="auto"/>
              <w:right w:val="single" w:sz="4" w:space="0" w:color="auto"/>
            </w:tcBorders>
            <w:shd w:val="clear" w:color="auto" w:fill="auto"/>
            <w:noWrap/>
            <w:vAlign w:val="center"/>
            <w:hideMark/>
          </w:tcPr>
          <w:p w14:paraId="64B06466"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ColorQube 9303</w:t>
            </w:r>
          </w:p>
        </w:tc>
      </w:tr>
      <w:tr w:rsidR="00475DCE" w:rsidRPr="00D52DC7" w14:paraId="6373534A" w14:textId="77777777" w:rsidTr="0051140F">
        <w:trPr>
          <w:trHeight w:val="27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8470407"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3374250468</w:t>
            </w:r>
          </w:p>
        </w:tc>
        <w:tc>
          <w:tcPr>
            <w:tcW w:w="4680" w:type="dxa"/>
            <w:tcBorders>
              <w:top w:val="nil"/>
              <w:left w:val="nil"/>
              <w:bottom w:val="single" w:sz="4" w:space="0" w:color="auto"/>
              <w:right w:val="single" w:sz="4" w:space="0" w:color="auto"/>
            </w:tcBorders>
            <w:shd w:val="clear" w:color="auto" w:fill="auto"/>
            <w:noWrap/>
            <w:vAlign w:val="center"/>
            <w:hideMark/>
          </w:tcPr>
          <w:p w14:paraId="2772354B"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WorkCentre 6027</w:t>
            </w:r>
          </w:p>
        </w:tc>
      </w:tr>
      <w:tr w:rsidR="00475DCE" w:rsidRPr="00D52DC7" w14:paraId="334D170E"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A4F1DF1"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3374175954</w:t>
            </w:r>
          </w:p>
        </w:tc>
        <w:tc>
          <w:tcPr>
            <w:tcW w:w="4680" w:type="dxa"/>
            <w:tcBorders>
              <w:top w:val="nil"/>
              <w:left w:val="nil"/>
              <w:bottom w:val="single" w:sz="4" w:space="0" w:color="auto"/>
              <w:right w:val="single" w:sz="4" w:space="0" w:color="auto"/>
            </w:tcBorders>
            <w:shd w:val="clear" w:color="auto" w:fill="auto"/>
            <w:noWrap/>
            <w:vAlign w:val="center"/>
            <w:hideMark/>
          </w:tcPr>
          <w:p w14:paraId="283C7B26"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WorkCentre 6027</w:t>
            </w:r>
          </w:p>
        </w:tc>
      </w:tr>
      <w:tr w:rsidR="00475DCE" w:rsidRPr="00D52DC7" w14:paraId="1FE67883"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2F7A3B0B"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3374175881</w:t>
            </w:r>
          </w:p>
        </w:tc>
        <w:tc>
          <w:tcPr>
            <w:tcW w:w="4680" w:type="dxa"/>
            <w:tcBorders>
              <w:top w:val="nil"/>
              <w:left w:val="nil"/>
              <w:bottom w:val="single" w:sz="4" w:space="0" w:color="auto"/>
              <w:right w:val="single" w:sz="4" w:space="0" w:color="auto"/>
            </w:tcBorders>
            <w:shd w:val="clear" w:color="auto" w:fill="auto"/>
            <w:noWrap/>
            <w:vAlign w:val="center"/>
            <w:hideMark/>
          </w:tcPr>
          <w:p w14:paraId="7F37EF5B"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WorkCentre 6027</w:t>
            </w:r>
          </w:p>
        </w:tc>
      </w:tr>
      <w:tr w:rsidR="00475DCE" w:rsidRPr="00D52DC7" w14:paraId="7082B2E1" w14:textId="77777777" w:rsidTr="0051140F">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7A9F634"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3374250450</w:t>
            </w:r>
          </w:p>
        </w:tc>
        <w:tc>
          <w:tcPr>
            <w:tcW w:w="4680" w:type="dxa"/>
            <w:tcBorders>
              <w:top w:val="nil"/>
              <w:left w:val="nil"/>
              <w:bottom w:val="single" w:sz="4" w:space="0" w:color="auto"/>
              <w:right w:val="single" w:sz="4" w:space="0" w:color="auto"/>
            </w:tcBorders>
            <w:shd w:val="clear" w:color="auto" w:fill="auto"/>
            <w:noWrap/>
            <w:vAlign w:val="center"/>
            <w:hideMark/>
          </w:tcPr>
          <w:p w14:paraId="7E572711" w14:textId="77777777" w:rsidR="00475DCE" w:rsidRPr="00D52DC7" w:rsidRDefault="00475DCE" w:rsidP="0051140F">
            <w:pPr>
              <w:spacing w:after="0" w:line="240" w:lineRule="auto"/>
              <w:rPr>
                <w:rFonts w:eastAsia="Times New Roman" w:cs="Arial"/>
                <w:szCs w:val="20"/>
                <w:lang w:val="en-US"/>
              </w:rPr>
            </w:pPr>
            <w:r w:rsidRPr="00D52DC7">
              <w:rPr>
                <w:rFonts w:eastAsia="Times New Roman" w:cs="Arial"/>
                <w:szCs w:val="20"/>
                <w:lang w:val="en-US"/>
              </w:rPr>
              <w:t>WorkCentre 6027</w:t>
            </w:r>
          </w:p>
        </w:tc>
      </w:tr>
    </w:tbl>
    <w:p w14:paraId="73C67AD2" w14:textId="77777777" w:rsidR="00475DCE" w:rsidRPr="0087423F" w:rsidRDefault="00475DCE" w:rsidP="00475DCE">
      <w:pPr>
        <w:pStyle w:val="Zkladntext"/>
        <w:spacing w:after="0" w:line="240" w:lineRule="auto"/>
        <w:ind w:left="720"/>
        <w:jc w:val="both"/>
        <w:rPr>
          <w:rFonts w:ascii="Arial Narrow" w:hAnsi="Arial Narrow" w:cs="Arial"/>
          <w:b/>
          <w:color w:val="000000"/>
          <w:sz w:val="22"/>
        </w:rPr>
      </w:pPr>
    </w:p>
    <w:p w14:paraId="2EDB4718" w14:textId="41A50EFA" w:rsidR="00C0573A" w:rsidRDefault="002C70BC" w:rsidP="00C0573A">
      <w:pPr>
        <w:pStyle w:val="Zkladntext"/>
        <w:numPr>
          <w:ilvl w:val="0"/>
          <w:numId w:val="13"/>
        </w:numPr>
        <w:spacing w:after="0" w:line="240" w:lineRule="auto"/>
        <w:jc w:val="both"/>
        <w:rPr>
          <w:rFonts w:ascii="Arial Narrow" w:hAnsi="Arial Narrow" w:cs="Arial"/>
          <w:b/>
          <w:color w:val="000000"/>
          <w:sz w:val="22"/>
        </w:rPr>
      </w:pPr>
      <w:r w:rsidRPr="004E7F06">
        <w:rPr>
          <w:rFonts w:ascii="Arial Narrow" w:hAnsi="Arial Narrow" w:cs="Arial"/>
          <w:b/>
          <w:color w:val="000000"/>
          <w:sz w:val="22"/>
        </w:rPr>
        <w:t>Druhá část</w:t>
      </w:r>
      <w:r w:rsidR="004E7F06">
        <w:rPr>
          <w:rFonts w:ascii="Arial Narrow" w:hAnsi="Arial Narrow" w:cs="Arial"/>
          <w:b/>
          <w:color w:val="000000"/>
          <w:sz w:val="22"/>
        </w:rPr>
        <w:t xml:space="preserve"> -</w:t>
      </w:r>
      <w:r w:rsidRPr="004E7F06">
        <w:rPr>
          <w:rFonts w:ascii="Arial Narrow" w:hAnsi="Arial Narrow" w:cs="Arial"/>
          <w:b/>
          <w:color w:val="000000"/>
          <w:sz w:val="22"/>
        </w:rPr>
        <w:t xml:space="preserve"> </w:t>
      </w:r>
      <w:r w:rsidR="004E7F06" w:rsidRPr="004E7F06">
        <w:rPr>
          <w:rFonts w:cs="Arial"/>
        </w:rPr>
        <w:t>centrální systém řízení pro správu celého tiskového řešení</w:t>
      </w:r>
      <w:r w:rsidR="004E7F06" w:rsidRPr="004E7F06" w:rsidDel="004E7F06">
        <w:rPr>
          <w:rFonts w:ascii="Arial Narrow" w:hAnsi="Arial Narrow" w:cs="Arial"/>
          <w:b/>
          <w:color w:val="000000"/>
          <w:sz w:val="22"/>
        </w:rPr>
        <w:t xml:space="preserve"> </w:t>
      </w:r>
      <w:r w:rsidR="007F073D">
        <w:rPr>
          <w:rFonts w:ascii="Arial Narrow" w:hAnsi="Arial Narrow" w:cs="Arial"/>
          <w:b/>
          <w:color w:val="000000"/>
          <w:sz w:val="22"/>
        </w:rPr>
        <w:t xml:space="preserve">OptimiDoc </w:t>
      </w:r>
      <w:r w:rsidR="00C0573A">
        <w:rPr>
          <w:rFonts w:ascii="Arial Narrow" w:hAnsi="Arial Narrow" w:cs="Arial"/>
          <w:b/>
          <w:color w:val="000000"/>
          <w:sz w:val="22"/>
        </w:rPr>
        <w:t xml:space="preserve">s níže uvedenými licencemi </w:t>
      </w:r>
      <w:r w:rsidR="007F073D">
        <w:rPr>
          <w:rFonts w:ascii="Arial Narrow" w:hAnsi="Arial Narrow" w:cs="Arial"/>
          <w:color w:val="000000"/>
          <w:sz w:val="22"/>
        </w:rPr>
        <w:t xml:space="preserve">s </w:t>
      </w:r>
    </w:p>
    <w:tbl>
      <w:tblPr>
        <w:tblW w:w="16188" w:type="dxa"/>
        <w:shd w:val="clear" w:color="auto" w:fill="FFFFFF"/>
        <w:tblCellMar>
          <w:left w:w="0" w:type="dxa"/>
          <w:right w:w="0" w:type="dxa"/>
        </w:tblCellMar>
        <w:tblLook w:val="04A0" w:firstRow="1" w:lastRow="0" w:firstColumn="1" w:lastColumn="0" w:noHBand="0" w:noVBand="1"/>
      </w:tblPr>
      <w:tblGrid>
        <w:gridCol w:w="2636"/>
        <w:gridCol w:w="11214"/>
        <w:gridCol w:w="2338"/>
      </w:tblGrid>
      <w:tr w:rsidR="00C0573A" w:rsidRPr="00C0573A" w14:paraId="22C4C251" w14:textId="77777777" w:rsidTr="00C0573A">
        <w:trPr>
          <w:trHeight w:val="288"/>
        </w:trPr>
        <w:tc>
          <w:tcPr>
            <w:tcW w:w="1985" w:type="dxa"/>
            <w:shd w:val="clear" w:color="auto" w:fill="FFFFFF"/>
            <w:noWrap/>
            <w:tcMar>
              <w:top w:w="0" w:type="dxa"/>
              <w:left w:w="70" w:type="dxa"/>
              <w:bottom w:w="0" w:type="dxa"/>
              <w:right w:w="70" w:type="dxa"/>
            </w:tcMar>
            <w:vAlign w:val="bottom"/>
            <w:hideMark/>
          </w:tcPr>
          <w:p w14:paraId="381B8728"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b/>
                <w:bCs/>
                <w:color w:val="000000"/>
                <w:sz w:val="19"/>
                <w:szCs w:val="19"/>
                <w:lang w:val="en-US"/>
              </w:rPr>
              <w:lastRenderedPageBreak/>
              <w:t>OD-NVS-SFL-001</w:t>
            </w:r>
          </w:p>
        </w:tc>
        <w:tc>
          <w:tcPr>
            <w:tcW w:w="8443" w:type="dxa"/>
            <w:shd w:val="clear" w:color="auto" w:fill="FFFFFF"/>
            <w:noWrap/>
            <w:tcMar>
              <w:top w:w="0" w:type="dxa"/>
              <w:left w:w="70" w:type="dxa"/>
              <w:bottom w:w="0" w:type="dxa"/>
              <w:right w:w="70" w:type="dxa"/>
            </w:tcMar>
            <w:vAlign w:val="bottom"/>
            <w:hideMark/>
          </w:tcPr>
          <w:p w14:paraId="131CD3B7"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OptimiDoc Server- New Version Support - 1 Year</w:t>
            </w:r>
          </w:p>
        </w:tc>
        <w:tc>
          <w:tcPr>
            <w:tcW w:w="1760" w:type="dxa"/>
            <w:shd w:val="clear" w:color="auto" w:fill="FFFFFF"/>
            <w:noWrap/>
            <w:tcMar>
              <w:top w:w="0" w:type="dxa"/>
              <w:left w:w="70" w:type="dxa"/>
              <w:bottom w:w="0" w:type="dxa"/>
              <w:right w:w="70" w:type="dxa"/>
            </w:tcMar>
            <w:vAlign w:val="bottom"/>
            <w:hideMark/>
          </w:tcPr>
          <w:p w14:paraId="53F2C036" w14:textId="77777777" w:rsidR="00C0573A" w:rsidRPr="00C0573A" w:rsidRDefault="00C0573A" w:rsidP="00C0573A">
            <w:pPr>
              <w:spacing w:after="0" w:line="240" w:lineRule="auto"/>
              <w:rPr>
                <w:rFonts w:eastAsia="Times New Roman" w:cs="Arial"/>
                <w:color w:val="222222"/>
                <w:sz w:val="19"/>
                <w:szCs w:val="19"/>
                <w:lang w:val="en-US"/>
              </w:rPr>
            </w:pPr>
          </w:p>
        </w:tc>
      </w:tr>
      <w:tr w:rsidR="00C0573A" w:rsidRPr="00C0573A" w14:paraId="5AD24C0E" w14:textId="77777777" w:rsidTr="00C0573A">
        <w:trPr>
          <w:trHeight w:val="288"/>
        </w:trPr>
        <w:tc>
          <w:tcPr>
            <w:tcW w:w="1985" w:type="dxa"/>
            <w:shd w:val="clear" w:color="auto" w:fill="FFFFFF"/>
            <w:noWrap/>
            <w:tcMar>
              <w:top w:w="0" w:type="dxa"/>
              <w:left w:w="70" w:type="dxa"/>
              <w:bottom w:w="0" w:type="dxa"/>
              <w:right w:w="70" w:type="dxa"/>
            </w:tcMar>
            <w:vAlign w:val="bottom"/>
            <w:hideMark/>
          </w:tcPr>
          <w:p w14:paraId="715F6A13"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OD-NVS-OCR-002</w:t>
            </w:r>
          </w:p>
        </w:tc>
        <w:tc>
          <w:tcPr>
            <w:tcW w:w="8443" w:type="dxa"/>
            <w:shd w:val="clear" w:color="auto" w:fill="FFFFFF"/>
            <w:noWrap/>
            <w:tcMar>
              <w:top w:w="0" w:type="dxa"/>
              <w:left w:w="70" w:type="dxa"/>
              <w:bottom w:w="0" w:type="dxa"/>
              <w:right w:w="70" w:type="dxa"/>
            </w:tcMar>
            <w:vAlign w:val="bottom"/>
            <w:hideMark/>
          </w:tcPr>
          <w:p w14:paraId="74755422"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OptimiDoc OCR extension to 10000 psg/month- New Version Support - 1 Year</w:t>
            </w:r>
          </w:p>
        </w:tc>
        <w:tc>
          <w:tcPr>
            <w:tcW w:w="1760" w:type="dxa"/>
            <w:shd w:val="clear" w:color="auto" w:fill="FFFFFF"/>
            <w:noWrap/>
            <w:tcMar>
              <w:top w:w="0" w:type="dxa"/>
              <w:left w:w="70" w:type="dxa"/>
              <w:bottom w:w="0" w:type="dxa"/>
              <w:right w:w="70" w:type="dxa"/>
            </w:tcMar>
            <w:vAlign w:val="bottom"/>
            <w:hideMark/>
          </w:tcPr>
          <w:p w14:paraId="542998A8" w14:textId="77777777" w:rsidR="00C0573A" w:rsidRPr="00C0573A" w:rsidRDefault="00C0573A" w:rsidP="00C0573A">
            <w:pPr>
              <w:spacing w:after="0" w:line="240" w:lineRule="auto"/>
              <w:rPr>
                <w:rFonts w:eastAsia="Times New Roman" w:cs="Arial"/>
                <w:color w:val="222222"/>
                <w:sz w:val="19"/>
                <w:szCs w:val="19"/>
                <w:lang w:val="en-US"/>
              </w:rPr>
            </w:pPr>
          </w:p>
        </w:tc>
      </w:tr>
      <w:tr w:rsidR="00C0573A" w:rsidRPr="00C0573A" w14:paraId="1F396CB4" w14:textId="77777777" w:rsidTr="00C0573A">
        <w:trPr>
          <w:trHeight w:val="288"/>
        </w:trPr>
        <w:tc>
          <w:tcPr>
            <w:tcW w:w="1985" w:type="dxa"/>
            <w:shd w:val="clear" w:color="auto" w:fill="FFFFFF"/>
            <w:noWrap/>
            <w:tcMar>
              <w:top w:w="0" w:type="dxa"/>
              <w:left w:w="70" w:type="dxa"/>
              <w:bottom w:w="0" w:type="dxa"/>
              <w:right w:w="70" w:type="dxa"/>
            </w:tcMar>
            <w:vAlign w:val="bottom"/>
            <w:hideMark/>
          </w:tcPr>
          <w:p w14:paraId="50BCABEC"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OD-NVS-MFP-001</w:t>
            </w:r>
          </w:p>
        </w:tc>
        <w:tc>
          <w:tcPr>
            <w:tcW w:w="8443" w:type="dxa"/>
            <w:shd w:val="clear" w:color="auto" w:fill="FFFFFF"/>
            <w:noWrap/>
            <w:tcMar>
              <w:top w:w="0" w:type="dxa"/>
              <w:left w:w="70" w:type="dxa"/>
              <w:bottom w:w="0" w:type="dxa"/>
              <w:right w:w="70" w:type="dxa"/>
            </w:tcMar>
            <w:vAlign w:val="bottom"/>
            <w:hideMark/>
          </w:tcPr>
          <w:p w14:paraId="711C59B8"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OptimiDoc 1 additional Full MFP device - New Version Support - 1 Year</w:t>
            </w:r>
          </w:p>
        </w:tc>
        <w:tc>
          <w:tcPr>
            <w:tcW w:w="1760" w:type="dxa"/>
            <w:shd w:val="clear" w:color="auto" w:fill="FFFFFF"/>
            <w:noWrap/>
            <w:tcMar>
              <w:top w:w="0" w:type="dxa"/>
              <w:left w:w="70" w:type="dxa"/>
              <w:bottom w:w="0" w:type="dxa"/>
              <w:right w:w="70" w:type="dxa"/>
            </w:tcMar>
            <w:vAlign w:val="bottom"/>
            <w:hideMark/>
          </w:tcPr>
          <w:p w14:paraId="67AAD1A4" w14:textId="77777777" w:rsidR="00C0573A" w:rsidRPr="00C0573A" w:rsidRDefault="00C0573A" w:rsidP="00C0573A">
            <w:pPr>
              <w:spacing w:after="0" w:line="240" w:lineRule="auto"/>
              <w:rPr>
                <w:rFonts w:eastAsia="Times New Roman" w:cs="Arial"/>
                <w:color w:val="222222"/>
                <w:sz w:val="19"/>
                <w:szCs w:val="19"/>
                <w:lang w:val="en-US"/>
              </w:rPr>
            </w:pPr>
          </w:p>
        </w:tc>
      </w:tr>
      <w:tr w:rsidR="00C0573A" w:rsidRPr="00C0573A" w14:paraId="0DB852F6" w14:textId="77777777" w:rsidTr="00C0573A">
        <w:trPr>
          <w:trHeight w:val="288"/>
        </w:trPr>
        <w:tc>
          <w:tcPr>
            <w:tcW w:w="1985" w:type="dxa"/>
            <w:shd w:val="clear" w:color="auto" w:fill="FFFFFF"/>
            <w:noWrap/>
            <w:tcMar>
              <w:top w:w="0" w:type="dxa"/>
              <w:left w:w="70" w:type="dxa"/>
              <w:bottom w:w="0" w:type="dxa"/>
              <w:right w:w="70" w:type="dxa"/>
            </w:tcMar>
            <w:vAlign w:val="bottom"/>
            <w:hideMark/>
          </w:tcPr>
          <w:p w14:paraId="790BECFC"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OD-NVS-N00-001</w:t>
            </w:r>
          </w:p>
        </w:tc>
        <w:tc>
          <w:tcPr>
            <w:tcW w:w="8443" w:type="dxa"/>
            <w:shd w:val="clear" w:color="auto" w:fill="FFFFFF"/>
            <w:noWrap/>
            <w:tcMar>
              <w:top w:w="0" w:type="dxa"/>
              <w:left w:w="70" w:type="dxa"/>
              <w:bottom w:w="0" w:type="dxa"/>
              <w:right w:w="70" w:type="dxa"/>
            </w:tcMar>
            <w:vAlign w:val="bottom"/>
            <w:hideMark/>
          </w:tcPr>
          <w:p w14:paraId="598F7735"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OptimiDoc 1 additional network printer- New Version Support - 1 Year</w:t>
            </w:r>
          </w:p>
        </w:tc>
        <w:tc>
          <w:tcPr>
            <w:tcW w:w="1760" w:type="dxa"/>
            <w:shd w:val="clear" w:color="auto" w:fill="FFFFFF"/>
            <w:noWrap/>
            <w:tcMar>
              <w:top w:w="0" w:type="dxa"/>
              <w:left w:w="70" w:type="dxa"/>
              <w:bottom w:w="0" w:type="dxa"/>
              <w:right w:w="70" w:type="dxa"/>
            </w:tcMar>
            <w:vAlign w:val="bottom"/>
            <w:hideMark/>
          </w:tcPr>
          <w:p w14:paraId="6FDD093D" w14:textId="77777777" w:rsidR="00C0573A" w:rsidRPr="00C0573A" w:rsidRDefault="00C0573A" w:rsidP="00C0573A">
            <w:pPr>
              <w:spacing w:after="0" w:line="240" w:lineRule="auto"/>
              <w:rPr>
                <w:rFonts w:eastAsia="Times New Roman" w:cs="Arial"/>
                <w:color w:val="222222"/>
                <w:sz w:val="19"/>
                <w:szCs w:val="19"/>
                <w:lang w:val="en-US"/>
              </w:rPr>
            </w:pPr>
          </w:p>
        </w:tc>
      </w:tr>
      <w:tr w:rsidR="00C0573A" w:rsidRPr="00C0573A" w14:paraId="5A90F309" w14:textId="77777777" w:rsidTr="00C0573A">
        <w:trPr>
          <w:trHeight w:val="288"/>
        </w:trPr>
        <w:tc>
          <w:tcPr>
            <w:tcW w:w="1985" w:type="dxa"/>
            <w:shd w:val="clear" w:color="auto" w:fill="FFFFFF"/>
            <w:noWrap/>
            <w:tcMar>
              <w:top w:w="0" w:type="dxa"/>
              <w:left w:w="70" w:type="dxa"/>
              <w:bottom w:w="0" w:type="dxa"/>
              <w:right w:w="70" w:type="dxa"/>
            </w:tcMar>
            <w:vAlign w:val="bottom"/>
            <w:hideMark/>
          </w:tcPr>
          <w:p w14:paraId="73536D1F"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OD-NBD-SFL-001</w:t>
            </w:r>
          </w:p>
        </w:tc>
        <w:tc>
          <w:tcPr>
            <w:tcW w:w="8443" w:type="dxa"/>
            <w:shd w:val="clear" w:color="auto" w:fill="FFFFFF"/>
            <w:noWrap/>
            <w:tcMar>
              <w:top w:w="0" w:type="dxa"/>
              <w:left w:w="70" w:type="dxa"/>
              <w:bottom w:w="0" w:type="dxa"/>
              <w:right w:w="70" w:type="dxa"/>
            </w:tcMar>
            <w:vAlign w:val="bottom"/>
            <w:hideMark/>
          </w:tcPr>
          <w:p w14:paraId="628E4295"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OptimiDoc Server - OptimiDoc SLA NBD with remote access - 1 Year</w:t>
            </w:r>
          </w:p>
        </w:tc>
        <w:tc>
          <w:tcPr>
            <w:tcW w:w="1760" w:type="dxa"/>
            <w:shd w:val="clear" w:color="auto" w:fill="FFFFFF"/>
            <w:noWrap/>
            <w:tcMar>
              <w:top w:w="0" w:type="dxa"/>
              <w:left w:w="70" w:type="dxa"/>
              <w:bottom w:w="0" w:type="dxa"/>
              <w:right w:w="70" w:type="dxa"/>
            </w:tcMar>
            <w:vAlign w:val="bottom"/>
            <w:hideMark/>
          </w:tcPr>
          <w:p w14:paraId="069D45F1" w14:textId="77777777" w:rsidR="00C0573A" w:rsidRPr="00C0573A" w:rsidRDefault="00C0573A" w:rsidP="00C0573A">
            <w:pPr>
              <w:spacing w:after="0" w:line="240" w:lineRule="auto"/>
              <w:rPr>
                <w:rFonts w:eastAsia="Times New Roman" w:cs="Arial"/>
                <w:color w:val="222222"/>
                <w:sz w:val="19"/>
                <w:szCs w:val="19"/>
                <w:lang w:val="en-US"/>
              </w:rPr>
            </w:pPr>
          </w:p>
        </w:tc>
      </w:tr>
      <w:tr w:rsidR="00C0573A" w:rsidRPr="00C0573A" w14:paraId="288CA040" w14:textId="77777777" w:rsidTr="00C0573A">
        <w:trPr>
          <w:trHeight w:val="288"/>
        </w:trPr>
        <w:tc>
          <w:tcPr>
            <w:tcW w:w="1985" w:type="dxa"/>
            <w:shd w:val="clear" w:color="auto" w:fill="FFFFFF"/>
            <w:noWrap/>
            <w:tcMar>
              <w:top w:w="0" w:type="dxa"/>
              <w:left w:w="70" w:type="dxa"/>
              <w:bottom w:w="0" w:type="dxa"/>
              <w:right w:w="70" w:type="dxa"/>
            </w:tcMar>
            <w:vAlign w:val="bottom"/>
            <w:hideMark/>
          </w:tcPr>
          <w:p w14:paraId="05C87ADD"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OD-NBD-OCR-002</w:t>
            </w:r>
          </w:p>
        </w:tc>
        <w:tc>
          <w:tcPr>
            <w:tcW w:w="8443" w:type="dxa"/>
            <w:shd w:val="clear" w:color="auto" w:fill="FFFFFF"/>
            <w:noWrap/>
            <w:tcMar>
              <w:top w:w="0" w:type="dxa"/>
              <w:left w:w="70" w:type="dxa"/>
              <w:bottom w:w="0" w:type="dxa"/>
              <w:right w:w="70" w:type="dxa"/>
            </w:tcMar>
            <w:vAlign w:val="bottom"/>
            <w:hideMark/>
          </w:tcPr>
          <w:p w14:paraId="771E148C"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OptimiDoc OCR extension to 10000 psg/month - OptimiDoc SLA NBD with remote access - 1 Year</w:t>
            </w:r>
          </w:p>
        </w:tc>
        <w:tc>
          <w:tcPr>
            <w:tcW w:w="1760" w:type="dxa"/>
            <w:shd w:val="clear" w:color="auto" w:fill="FFFFFF"/>
            <w:noWrap/>
            <w:tcMar>
              <w:top w:w="0" w:type="dxa"/>
              <w:left w:w="70" w:type="dxa"/>
              <w:bottom w:w="0" w:type="dxa"/>
              <w:right w:w="70" w:type="dxa"/>
            </w:tcMar>
            <w:vAlign w:val="bottom"/>
            <w:hideMark/>
          </w:tcPr>
          <w:p w14:paraId="58073BC4" w14:textId="77777777" w:rsidR="00C0573A" w:rsidRPr="00C0573A" w:rsidRDefault="00C0573A" w:rsidP="00C0573A">
            <w:pPr>
              <w:spacing w:after="0" w:line="240" w:lineRule="auto"/>
              <w:rPr>
                <w:rFonts w:eastAsia="Times New Roman" w:cs="Arial"/>
                <w:color w:val="222222"/>
                <w:sz w:val="19"/>
                <w:szCs w:val="19"/>
                <w:lang w:val="en-US"/>
              </w:rPr>
            </w:pPr>
          </w:p>
        </w:tc>
      </w:tr>
      <w:tr w:rsidR="00C0573A" w:rsidRPr="00C0573A" w14:paraId="304E6E4E" w14:textId="77777777" w:rsidTr="00C0573A">
        <w:trPr>
          <w:trHeight w:val="288"/>
        </w:trPr>
        <w:tc>
          <w:tcPr>
            <w:tcW w:w="1985" w:type="dxa"/>
            <w:shd w:val="clear" w:color="auto" w:fill="FFFFFF"/>
            <w:noWrap/>
            <w:tcMar>
              <w:top w:w="0" w:type="dxa"/>
              <w:left w:w="70" w:type="dxa"/>
              <w:bottom w:w="0" w:type="dxa"/>
              <w:right w:w="70" w:type="dxa"/>
            </w:tcMar>
            <w:vAlign w:val="bottom"/>
            <w:hideMark/>
          </w:tcPr>
          <w:p w14:paraId="35EC8D1E"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OD-NBD-MFP-001</w:t>
            </w:r>
          </w:p>
        </w:tc>
        <w:tc>
          <w:tcPr>
            <w:tcW w:w="8443" w:type="dxa"/>
            <w:shd w:val="clear" w:color="auto" w:fill="FFFFFF"/>
            <w:noWrap/>
            <w:tcMar>
              <w:top w:w="0" w:type="dxa"/>
              <w:left w:w="70" w:type="dxa"/>
              <w:bottom w:w="0" w:type="dxa"/>
              <w:right w:w="70" w:type="dxa"/>
            </w:tcMar>
            <w:vAlign w:val="bottom"/>
            <w:hideMark/>
          </w:tcPr>
          <w:p w14:paraId="4EEE97E2"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OptimiDoc 1 Full MFP device - OptimiDoc SLA NBD with remote access - 1 Year</w:t>
            </w:r>
          </w:p>
        </w:tc>
        <w:tc>
          <w:tcPr>
            <w:tcW w:w="1760" w:type="dxa"/>
            <w:shd w:val="clear" w:color="auto" w:fill="FFFFFF"/>
            <w:noWrap/>
            <w:tcMar>
              <w:top w:w="0" w:type="dxa"/>
              <w:left w:w="70" w:type="dxa"/>
              <w:bottom w:w="0" w:type="dxa"/>
              <w:right w:w="70" w:type="dxa"/>
            </w:tcMar>
            <w:vAlign w:val="bottom"/>
            <w:hideMark/>
          </w:tcPr>
          <w:p w14:paraId="324586BA" w14:textId="77777777" w:rsidR="00C0573A" w:rsidRPr="00C0573A" w:rsidRDefault="00C0573A" w:rsidP="00C0573A">
            <w:pPr>
              <w:spacing w:after="0" w:line="240" w:lineRule="auto"/>
              <w:rPr>
                <w:rFonts w:eastAsia="Times New Roman" w:cs="Arial"/>
                <w:color w:val="222222"/>
                <w:sz w:val="19"/>
                <w:szCs w:val="19"/>
                <w:lang w:val="en-US"/>
              </w:rPr>
            </w:pPr>
          </w:p>
        </w:tc>
      </w:tr>
      <w:tr w:rsidR="00C0573A" w:rsidRPr="00C0573A" w14:paraId="775F605D" w14:textId="77777777" w:rsidTr="00C0573A">
        <w:trPr>
          <w:trHeight w:val="288"/>
        </w:trPr>
        <w:tc>
          <w:tcPr>
            <w:tcW w:w="1985" w:type="dxa"/>
            <w:shd w:val="clear" w:color="auto" w:fill="FFFFFF"/>
            <w:noWrap/>
            <w:tcMar>
              <w:top w:w="0" w:type="dxa"/>
              <w:left w:w="70" w:type="dxa"/>
              <w:bottom w:w="0" w:type="dxa"/>
              <w:right w:w="70" w:type="dxa"/>
            </w:tcMar>
            <w:vAlign w:val="bottom"/>
            <w:hideMark/>
          </w:tcPr>
          <w:p w14:paraId="4BEA6CEB"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OD-NBD-N00-001</w:t>
            </w:r>
          </w:p>
        </w:tc>
        <w:tc>
          <w:tcPr>
            <w:tcW w:w="8443" w:type="dxa"/>
            <w:shd w:val="clear" w:color="auto" w:fill="FFFFFF"/>
            <w:noWrap/>
            <w:tcMar>
              <w:top w:w="0" w:type="dxa"/>
              <w:left w:w="70" w:type="dxa"/>
              <w:bottom w:w="0" w:type="dxa"/>
              <w:right w:w="70" w:type="dxa"/>
            </w:tcMar>
            <w:vAlign w:val="bottom"/>
            <w:hideMark/>
          </w:tcPr>
          <w:p w14:paraId="7B615141" w14:textId="77777777" w:rsidR="00C0573A" w:rsidRPr="00C0573A" w:rsidRDefault="00C0573A" w:rsidP="00C0573A">
            <w:pPr>
              <w:spacing w:after="0" w:line="240" w:lineRule="auto"/>
              <w:rPr>
                <w:rFonts w:eastAsia="Times New Roman" w:cs="Arial"/>
                <w:color w:val="222222"/>
                <w:sz w:val="19"/>
                <w:szCs w:val="19"/>
                <w:lang w:val="en-US"/>
              </w:rPr>
            </w:pPr>
            <w:r w:rsidRPr="00C0573A">
              <w:rPr>
                <w:rFonts w:eastAsia="Times New Roman" w:cs="Arial"/>
                <w:color w:val="000000"/>
                <w:sz w:val="19"/>
                <w:szCs w:val="19"/>
                <w:lang w:val="en-US"/>
              </w:rPr>
              <w:t>OptimiDoc 1 Network printer - OptimiDoc SLA NBD with remote access - 1 Year</w:t>
            </w:r>
          </w:p>
        </w:tc>
        <w:tc>
          <w:tcPr>
            <w:tcW w:w="0" w:type="auto"/>
            <w:shd w:val="clear" w:color="auto" w:fill="FFFFFF"/>
            <w:vAlign w:val="center"/>
            <w:hideMark/>
          </w:tcPr>
          <w:p w14:paraId="5F771B4E" w14:textId="77777777" w:rsidR="00C0573A" w:rsidRPr="00C0573A" w:rsidRDefault="00C0573A" w:rsidP="00C0573A">
            <w:pPr>
              <w:spacing w:after="0" w:line="240" w:lineRule="auto"/>
              <w:rPr>
                <w:rFonts w:ascii="Times New Roman" w:eastAsia="Times New Roman" w:hAnsi="Times New Roman"/>
                <w:color w:val="auto"/>
                <w:szCs w:val="20"/>
                <w:lang w:val="en-US"/>
              </w:rPr>
            </w:pPr>
          </w:p>
        </w:tc>
      </w:tr>
    </w:tbl>
    <w:p w14:paraId="3F525668" w14:textId="77777777" w:rsidR="00C0573A" w:rsidRPr="00C0573A" w:rsidRDefault="00C0573A" w:rsidP="00B9540C">
      <w:pPr>
        <w:pStyle w:val="Zkladntext"/>
        <w:spacing w:after="0" w:line="240" w:lineRule="auto"/>
        <w:ind w:left="360"/>
        <w:jc w:val="both"/>
        <w:rPr>
          <w:rFonts w:ascii="Arial Narrow" w:hAnsi="Arial Narrow" w:cs="Arial"/>
          <w:b/>
          <w:color w:val="000000"/>
          <w:sz w:val="22"/>
        </w:rPr>
      </w:pPr>
    </w:p>
    <w:p w14:paraId="119EB6B3" w14:textId="77777777" w:rsidR="002C70BC" w:rsidRDefault="002C70BC" w:rsidP="002C70BC">
      <w:pPr>
        <w:spacing w:after="0" w:line="240" w:lineRule="auto"/>
        <w:rPr>
          <w:rFonts w:ascii="Arial Narrow" w:hAnsi="Arial Narrow" w:cs="Arial"/>
          <w:sz w:val="22"/>
        </w:rPr>
      </w:pPr>
    </w:p>
    <w:p w14:paraId="37D520CD" w14:textId="77777777" w:rsidR="00CD070A" w:rsidRDefault="00CD070A" w:rsidP="002C70BC">
      <w:pPr>
        <w:spacing w:after="0"/>
        <w:jc w:val="right"/>
        <w:rPr>
          <w:rFonts w:ascii="Arial Narrow" w:hAnsi="Arial Narrow" w:cs="Arial"/>
          <w:sz w:val="22"/>
        </w:rPr>
      </w:pPr>
    </w:p>
    <w:p w14:paraId="06583683" w14:textId="77777777" w:rsidR="00CD070A" w:rsidRDefault="00CD070A" w:rsidP="002C70BC">
      <w:pPr>
        <w:spacing w:after="0"/>
        <w:jc w:val="right"/>
        <w:rPr>
          <w:rFonts w:ascii="Arial Narrow" w:hAnsi="Arial Narrow" w:cs="Arial"/>
          <w:sz w:val="22"/>
        </w:rPr>
      </w:pPr>
    </w:p>
    <w:p w14:paraId="012FF17F" w14:textId="77777777" w:rsidR="00CD070A" w:rsidRDefault="00CD070A" w:rsidP="002C70BC">
      <w:pPr>
        <w:spacing w:after="0"/>
        <w:jc w:val="right"/>
        <w:rPr>
          <w:rFonts w:ascii="Arial Narrow" w:hAnsi="Arial Narrow" w:cs="Arial"/>
          <w:sz w:val="22"/>
        </w:rPr>
      </w:pPr>
    </w:p>
    <w:p w14:paraId="27504791" w14:textId="77777777" w:rsidR="00CD070A" w:rsidRDefault="00CD070A" w:rsidP="002C70BC">
      <w:pPr>
        <w:spacing w:after="0"/>
        <w:jc w:val="right"/>
        <w:rPr>
          <w:rFonts w:ascii="Arial Narrow" w:hAnsi="Arial Narrow" w:cs="Arial"/>
          <w:sz w:val="22"/>
        </w:rPr>
      </w:pPr>
    </w:p>
    <w:p w14:paraId="4DD64285" w14:textId="77777777" w:rsidR="00CD070A" w:rsidRDefault="00CD070A" w:rsidP="002C70BC">
      <w:pPr>
        <w:spacing w:after="0"/>
        <w:jc w:val="right"/>
        <w:rPr>
          <w:rFonts w:ascii="Arial Narrow" w:hAnsi="Arial Narrow" w:cs="Arial"/>
          <w:sz w:val="22"/>
        </w:rPr>
      </w:pPr>
    </w:p>
    <w:p w14:paraId="2FC2BA2D" w14:textId="77777777" w:rsidR="00CD070A" w:rsidRDefault="00CD070A" w:rsidP="002C70BC">
      <w:pPr>
        <w:spacing w:after="0"/>
        <w:jc w:val="right"/>
        <w:rPr>
          <w:rFonts w:ascii="Arial Narrow" w:hAnsi="Arial Narrow" w:cs="Arial"/>
          <w:sz w:val="22"/>
        </w:rPr>
      </w:pPr>
    </w:p>
    <w:p w14:paraId="5C6D2803" w14:textId="77777777" w:rsidR="00CD070A" w:rsidRDefault="00CD070A" w:rsidP="002C70BC">
      <w:pPr>
        <w:spacing w:after="0"/>
        <w:jc w:val="right"/>
        <w:rPr>
          <w:rFonts w:ascii="Arial Narrow" w:hAnsi="Arial Narrow" w:cs="Arial"/>
          <w:sz w:val="22"/>
        </w:rPr>
      </w:pPr>
    </w:p>
    <w:p w14:paraId="62A4E8DC" w14:textId="77777777" w:rsidR="00CD070A" w:rsidRDefault="00CD070A" w:rsidP="002C70BC">
      <w:pPr>
        <w:spacing w:after="0"/>
        <w:jc w:val="right"/>
        <w:rPr>
          <w:rFonts w:ascii="Arial Narrow" w:hAnsi="Arial Narrow" w:cs="Arial"/>
          <w:sz w:val="22"/>
        </w:rPr>
      </w:pPr>
    </w:p>
    <w:p w14:paraId="6B861DBB" w14:textId="77777777" w:rsidR="00CD070A" w:rsidRDefault="00CD070A" w:rsidP="002C70BC">
      <w:pPr>
        <w:spacing w:after="0"/>
        <w:jc w:val="right"/>
        <w:rPr>
          <w:rFonts w:ascii="Arial Narrow" w:hAnsi="Arial Narrow" w:cs="Arial"/>
          <w:sz w:val="22"/>
        </w:rPr>
      </w:pPr>
    </w:p>
    <w:p w14:paraId="132F78A9" w14:textId="77777777" w:rsidR="00CD070A" w:rsidRDefault="00CD070A" w:rsidP="002C70BC">
      <w:pPr>
        <w:spacing w:after="0"/>
        <w:jc w:val="right"/>
        <w:rPr>
          <w:rFonts w:ascii="Arial Narrow" w:hAnsi="Arial Narrow" w:cs="Arial"/>
          <w:sz w:val="22"/>
        </w:rPr>
      </w:pPr>
    </w:p>
    <w:p w14:paraId="1F34AA43" w14:textId="77777777" w:rsidR="00CD070A" w:rsidRDefault="00CD070A" w:rsidP="002C70BC">
      <w:pPr>
        <w:spacing w:after="0"/>
        <w:jc w:val="right"/>
        <w:rPr>
          <w:rFonts w:ascii="Arial Narrow" w:hAnsi="Arial Narrow" w:cs="Arial"/>
          <w:sz w:val="22"/>
        </w:rPr>
      </w:pPr>
    </w:p>
    <w:p w14:paraId="42748F07" w14:textId="77777777" w:rsidR="00CD070A" w:rsidRDefault="00CD070A" w:rsidP="002C70BC">
      <w:pPr>
        <w:spacing w:after="0"/>
        <w:jc w:val="right"/>
        <w:rPr>
          <w:rFonts w:ascii="Arial Narrow" w:hAnsi="Arial Narrow" w:cs="Arial"/>
          <w:sz w:val="22"/>
        </w:rPr>
      </w:pPr>
    </w:p>
    <w:p w14:paraId="0C9FCC59" w14:textId="77777777" w:rsidR="00CD070A" w:rsidRDefault="00CD070A" w:rsidP="002C70BC">
      <w:pPr>
        <w:spacing w:after="0"/>
        <w:jc w:val="right"/>
        <w:rPr>
          <w:rFonts w:ascii="Arial Narrow" w:hAnsi="Arial Narrow" w:cs="Arial"/>
          <w:sz w:val="22"/>
        </w:rPr>
      </w:pPr>
    </w:p>
    <w:p w14:paraId="696F2CC6" w14:textId="77777777" w:rsidR="00CD070A" w:rsidRDefault="00CD070A" w:rsidP="002C70BC">
      <w:pPr>
        <w:spacing w:after="0"/>
        <w:jc w:val="right"/>
        <w:rPr>
          <w:rFonts w:ascii="Arial Narrow" w:hAnsi="Arial Narrow" w:cs="Arial"/>
          <w:sz w:val="22"/>
        </w:rPr>
      </w:pPr>
    </w:p>
    <w:p w14:paraId="69159BD7" w14:textId="77777777" w:rsidR="00CD070A" w:rsidRDefault="00CD070A" w:rsidP="002C70BC">
      <w:pPr>
        <w:spacing w:after="0"/>
        <w:jc w:val="right"/>
        <w:rPr>
          <w:rFonts w:ascii="Arial Narrow" w:hAnsi="Arial Narrow" w:cs="Arial"/>
          <w:sz w:val="22"/>
        </w:rPr>
      </w:pPr>
    </w:p>
    <w:p w14:paraId="7D08873B" w14:textId="77777777" w:rsidR="00CD070A" w:rsidRDefault="00CD070A" w:rsidP="002C70BC">
      <w:pPr>
        <w:spacing w:after="0"/>
        <w:jc w:val="right"/>
        <w:rPr>
          <w:rFonts w:ascii="Arial Narrow" w:hAnsi="Arial Narrow" w:cs="Arial"/>
          <w:sz w:val="22"/>
        </w:rPr>
      </w:pPr>
    </w:p>
    <w:p w14:paraId="4B38D380" w14:textId="77777777" w:rsidR="00CD070A" w:rsidRDefault="00CD070A" w:rsidP="002C70BC">
      <w:pPr>
        <w:spacing w:after="0"/>
        <w:jc w:val="right"/>
        <w:rPr>
          <w:rFonts w:ascii="Arial Narrow" w:hAnsi="Arial Narrow" w:cs="Arial"/>
          <w:sz w:val="22"/>
        </w:rPr>
      </w:pPr>
    </w:p>
    <w:p w14:paraId="5E16B315" w14:textId="77777777" w:rsidR="00CD070A" w:rsidRDefault="00CD070A" w:rsidP="002C70BC">
      <w:pPr>
        <w:spacing w:after="0"/>
        <w:jc w:val="right"/>
        <w:rPr>
          <w:rFonts w:ascii="Arial Narrow" w:hAnsi="Arial Narrow" w:cs="Arial"/>
          <w:sz w:val="22"/>
        </w:rPr>
      </w:pPr>
    </w:p>
    <w:p w14:paraId="27E127D0" w14:textId="77777777" w:rsidR="00CD070A" w:rsidRDefault="00CD070A" w:rsidP="002C70BC">
      <w:pPr>
        <w:spacing w:after="0"/>
        <w:jc w:val="right"/>
        <w:rPr>
          <w:rFonts w:ascii="Arial Narrow" w:hAnsi="Arial Narrow" w:cs="Arial"/>
          <w:sz w:val="22"/>
        </w:rPr>
      </w:pPr>
    </w:p>
    <w:p w14:paraId="03C121B8" w14:textId="77777777" w:rsidR="00CD070A" w:rsidRDefault="00CD070A" w:rsidP="002C70BC">
      <w:pPr>
        <w:spacing w:after="0"/>
        <w:jc w:val="right"/>
        <w:rPr>
          <w:rFonts w:ascii="Arial Narrow" w:hAnsi="Arial Narrow" w:cs="Arial"/>
          <w:sz w:val="22"/>
        </w:rPr>
      </w:pPr>
    </w:p>
    <w:p w14:paraId="23374A71" w14:textId="77777777" w:rsidR="00CD070A" w:rsidRDefault="00CD070A" w:rsidP="002C70BC">
      <w:pPr>
        <w:spacing w:after="0"/>
        <w:jc w:val="right"/>
        <w:rPr>
          <w:rFonts w:ascii="Arial Narrow" w:hAnsi="Arial Narrow" w:cs="Arial"/>
          <w:sz w:val="22"/>
        </w:rPr>
      </w:pPr>
    </w:p>
    <w:p w14:paraId="22A9D06C" w14:textId="77777777" w:rsidR="00CD070A" w:rsidRDefault="00CD070A" w:rsidP="00B9540C">
      <w:pPr>
        <w:spacing w:after="0"/>
        <w:rPr>
          <w:rFonts w:ascii="Arial Narrow" w:hAnsi="Arial Narrow" w:cs="Arial"/>
          <w:sz w:val="22"/>
        </w:rPr>
      </w:pPr>
    </w:p>
    <w:p w14:paraId="67AD7122" w14:textId="77777777" w:rsidR="00CD070A" w:rsidRDefault="00CD070A" w:rsidP="002C70BC">
      <w:pPr>
        <w:spacing w:after="0"/>
        <w:jc w:val="right"/>
        <w:rPr>
          <w:rFonts w:ascii="Arial Narrow" w:hAnsi="Arial Narrow" w:cs="Arial"/>
          <w:sz w:val="22"/>
        </w:rPr>
      </w:pPr>
    </w:p>
    <w:p w14:paraId="524D66C4" w14:textId="77777777" w:rsidR="00B9540C" w:rsidRDefault="00B9540C" w:rsidP="002C70BC">
      <w:pPr>
        <w:spacing w:after="0"/>
        <w:jc w:val="right"/>
        <w:rPr>
          <w:rFonts w:ascii="Arial Narrow" w:hAnsi="Arial Narrow" w:cs="Arial"/>
          <w:sz w:val="22"/>
        </w:rPr>
      </w:pPr>
    </w:p>
    <w:p w14:paraId="7E6C3C2D" w14:textId="77777777" w:rsidR="00B9540C" w:rsidRDefault="00B9540C" w:rsidP="002C70BC">
      <w:pPr>
        <w:spacing w:after="0"/>
        <w:jc w:val="right"/>
        <w:rPr>
          <w:rFonts w:ascii="Arial Narrow" w:hAnsi="Arial Narrow" w:cs="Arial"/>
          <w:sz w:val="22"/>
        </w:rPr>
      </w:pPr>
    </w:p>
    <w:p w14:paraId="194D756C" w14:textId="77777777" w:rsidR="00B9540C" w:rsidRDefault="00B9540C" w:rsidP="002C70BC">
      <w:pPr>
        <w:spacing w:after="0"/>
        <w:jc w:val="right"/>
        <w:rPr>
          <w:rFonts w:ascii="Arial Narrow" w:hAnsi="Arial Narrow" w:cs="Arial"/>
          <w:sz w:val="22"/>
        </w:rPr>
      </w:pPr>
    </w:p>
    <w:p w14:paraId="4B9E7970" w14:textId="77777777" w:rsidR="00B9540C" w:rsidRDefault="00B9540C" w:rsidP="002C70BC">
      <w:pPr>
        <w:spacing w:after="0"/>
        <w:jc w:val="right"/>
        <w:rPr>
          <w:rFonts w:ascii="Arial Narrow" w:hAnsi="Arial Narrow" w:cs="Arial"/>
          <w:sz w:val="22"/>
        </w:rPr>
      </w:pPr>
    </w:p>
    <w:p w14:paraId="19A5A94A" w14:textId="77777777" w:rsidR="00B9540C" w:rsidRDefault="00B9540C" w:rsidP="002C70BC">
      <w:pPr>
        <w:spacing w:after="0"/>
        <w:jc w:val="right"/>
        <w:rPr>
          <w:rFonts w:ascii="Arial Narrow" w:hAnsi="Arial Narrow" w:cs="Arial"/>
          <w:sz w:val="22"/>
        </w:rPr>
      </w:pPr>
    </w:p>
    <w:p w14:paraId="644EF042" w14:textId="7A80671D" w:rsidR="002C70BC" w:rsidRPr="005740A7" w:rsidRDefault="002C70BC" w:rsidP="002C70BC">
      <w:pPr>
        <w:spacing w:after="0"/>
        <w:jc w:val="right"/>
        <w:rPr>
          <w:rFonts w:ascii="Arial Narrow" w:hAnsi="Arial Narrow" w:cs="Arial"/>
          <w:sz w:val="22"/>
        </w:rPr>
      </w:pPr>
      <w:bookmarkStart w:id="0" w:name="_GoBack"/>
      <w:bookmarkEnd w:id="0"/>
      <w:r>
        <w:rPr>
          <w:rFonts w:ascii="Arial Narrow" w:hAnsi="Arial Narrow" w:cs="Arial"/>
          <w:sz w:val="22"/>
        </w:rPr>
        <w:lastRenderedPageBreak/>
        <w:t>Příloha č. 2</w:t>
      </w:r>
    </w:p>
    <w:p w14:paraId="436401BF" w14:textId="77777777" w:rsidR="002C70BC" w:rsidRPr="001454AD" w:rsidRDefault="002C70BC" w:rsidP="002C70BC">
      <w:pPr>
        <w:pStyle w:val="ListParagraph1"/>
        <w:shd w:val="clear" w:color="auto" w:fill="B8CCE4"/>
        <w:ind w:left="426" w:hanging="426"/>
        <w:jc w:val="center"/>
        <w:rPr>
          <w:rFonts w:ascii="Arial Narrow" w:hAnsi="Arial Narrow" w:cs="Arial"/>
          <w:b/>
          <w:spacing w:val="1"/>
          <w:sz w:val="28"/>
          <w:szCs w:val="28"/>
        </w:rPr>
      </w:pPr>
      <w:r>
        <w:rPr>
          <w:rFonts w:ascii="Arial Narrow" w:hAnsi="Arial Narrow" w:cs="Arial"/>
          <w:b/>
          <w:spacing w:val="1"/>
          <w:sz w:val="28"/>
          <w:szCs w:val="28"/>
        </w:rPr>
        <w:t>Položkový rozpočet</w:t>
      </w:r>
    </w:p>
    <w:p w14:paraId="6EA3DA32" w14:textId="542771DD" w:rsidR="002C70BC" w:rsidRPr="0077332F" w:rsidRDefault="005B00A5" w:rsidP="002C70BC">
      <w:pPr>
        <w:pStyle w:val="ListParagraph1"/>
        <w:ind w:left="426" w:hanging="426"/>
        <w:jc w:val="center"/>
        <w:rPr>
          <w:rFonts w:cs="Arial"/>
          <w:color w:val="auto"/>
        </w:rPr>
      </w:pPr>
      <w:r w:rsidRPr="0077332F">
        <w:rPr>
          <w:rFonts w:cs="Arial"/>
          <w:color w:val="auto"/>
        </w:rPr>
        <w:t>(</w:t>
      </w:r>
      <w:r w:rsidR="0077332F" w:rsidRPr="0077332F">
        <w:rPr>
          <w:rFonts w:cs="Arial"/>
          <w:color w:val="auto"/>
        </w:rPr>
        <w:t>Položkový rozpočet tvoří samostatný dokument)</w:t>
      </w:r>
    </w:p>
    <w:p w14:paraId="1EF699E4" w14:textId="77777777" w:rsidR="002C70BC" w:rsidRDefault="002C70BC" w:rsidP="002C70BC">
      <w:pPr>
        <w:pStyle w:val="ListParagraph1"/>
        <w:ind w:left="426" w:hanging="426"/>
        <w:jc w:val="right"/>
        <w:rPr>
          <w:rFonts w:ascii="Arial Narrow" w:hAnsi="Arial Narrow" w:cs="Arial"/>
        </w:rPr>
      </w:pPr>
    </w:p>
    <w:p w14:paraId="757A7EB1" w14:textId="77777777" w:rsidR="002C70BC" w:rsidRDefault="002C70BC" w:rsidP="002C70BC">
      <w:pPr>
        <w:pStyle w:val="ListParagraph1"/>
        <w:ind w:left="426" w:hanging="426"/>
        <w:jc w:val="right"/>
        <w:rPr>
          <w:rFonts w:ascii="Arial Narrow" w:hAnsi="Arial Narrow" w:cs="Arial"/>
        </w:rPr>
      </w:pPr>
    </w:p>
    <w:p w14:paraId="775B3559" w14:textId="77777777" w:rsidR="002C70BC" w:rsidRDefault="002C70BC" w:rsidP="002C70BC">
      <w:pPr>
        <w:pStyle w:val="ListParagraph1"/>
        <w:ind w:left="426" w:hanging="426"/>
        <w:jc w:val="right"/>
        <w:rPr>
          <w:rFonts w:ascii="Arial Narrow" w:hAnsi="Arial Narrow" w:cs="Arial"/>
        </w:rPr>
      </w:pPr>
    </w:p>
    <w:p w14:paraId="011A8AA7" w14:textId="77777777" w:rsidR="002C70BC" w:rsidRDefault="002C70BC" w:rsidP="002C70BC">
      <w:pPr>
        <w:pStyle w:val="ListParagraph1"/>
        <w:ind w:left="426" w:hanging="426"/>
        <w:jc w:val="right"/>
        <w:rPr>
          <w:rFonts w:ascii="Arial Narrow" w:hAnsi="Arial Narrow" w:cs="Arial"/>
        </w:rPr>
      </w:pPr>
    </w:p>
    <w:p w14:paraId="0924DC89" w14:textId="77777777" w:rsidR="000E6463" w:rsidRDefault="000E6463" w:rsidP="000E6463">
      <w:pPr>
        <w:spacing w:line="240" w:lineRule="auto"/>
        <w:rPr>
          <w:rFonts w:cs="Arial"/>
          <w:szCs w:val="20"/>
        </w:rPr>
      </w:pPr>
    </w:p>
    <w:p w14:paraId="2B00CBD5" w14:textId="77777777" w:rsidR="002C70BC" w:rsidRDefault="002C70BC" w:rsidP="000E6463">
      <w:pPr>
        <w:spacing w:line="240" w:lineRule="auto"/>
        <w:rPr>
          <w:rFonts w:cs="Arial"/>
          <w:szCs w:val="20"/>
        </w:rPr>
      </w:pPr>
    </w:p>
    <w:p w14:paraId="58986D70" w14:textId="77777777" w:rsidR="002C70BC" w:rsidRDefault="002C70BC" w:rsidP="000E6463">
      <w:pPr>
        <w:spacing w:line="240" w:lineRule="auto"/>
        <w:rPr>
          <w:rFonts w:cs="Arial"/>
          <w:szCs w:val="20"/>
        </w:rPr>
      </w:pPr>
    </w:p>
    <w:p w14:paraId="6AAB5154" w14:textId="77777777" w:rsidR="002C70BC" w:rsidRDefault="002C70BC" w:rsidP="000E6463">
      <w:pPr>
        <w:spacing w:line="240" w:lineRule="auto"/>
        <w:rPr>
          <w:rFonts w:cs="Arial"/>
          <w:szCs w:val="20"/>
        </w:rPr>
      </w:pPr>
    </w:p>
    <w:p w14:paraId="495BF615" w14:textId="77777777" w:rsidR="002C70BC" w:rsidRDefault="002C70BC" w:rsidP="000E6463">
      <w:pPr>
        <w:spacing w:line="240" w:lineRule="auto"/>
        <w:rPr>
          <w:rFonts w:cs="Arial"/>
          <w:szCs w:val="20"/>
        </w:rPr>
      </w:pPr>
    </w:p>
    <w:p w14:paraId="67FC530D" w14:textId="77777777" w:rsidR="002C70BC" w:rsidRDefault="002C70BC" w:rsidP="000E6463">
      <w:pPr>
        <w:spacing w:line="240" w:lineRule="auto"/>
        <w:rPr>
          <w:rFonts w:cs="Arial"/>
          <w:szCs w:val="20"/>
        </w:rPr>
      </w:pPr>
    </w:p>
    <w:p w14:paraId="560B083E" w14:textId="77777777" w:rsidR="002C70BC" w:rsidRDefault="002C70BC" w:rsidP="000E6463">
      <w:pPr>
        <w:spacing w:line="240" w:lineRule="auto"/>
        <w:rPr>
          <w:rFonts w:cs="Arial"/>
          <w:szCs w:val="20"/>
        </w:rPr>
      </w:pPr>
    </w:p>
    <w:p w14:paraId="0048094B" w14:textId="77777777" w:rsidR="002C70BC" w:rsidRDefault="002C70BC" w:rsidP="000E6463">
      <w:pPr>
        <w:spacing w:line="240" w:lineRule="auto"/>
        <w:rPr>
          <w:rFonts w:cs="Arial"/>
          <w:szCs w:val="20"/>
        </w:rPr>
      </w:pPr>
    </w:p>
    <w:p w14:paraId="669942C2" w14:textId="77777777" w:rsidR="002C70BC" w:rsidRDefault="002C70BC" w:rsidP="000E6463">
      <w:pPr>
        <w:spacing w:line="240" w:lineRule="auto"/>
        <w:rPr>
          <w:rFonts w:cs="Arial"/>
          <w:szCs w:val="20"/>
        </w:rPr>
      </w:pPr>
    </w:p>
    <w:p w14:paraId="20A2F561" w14:textId="77777777" w:rsidR="002C70BC" w:rsidRDefault="002C70BC" w:rsidP="000E6463">
      <w:pPr>
        <w:spacing w:line="240" w:lineRule="auto"/>
        <w:rPr>
          <w:rFonts w:cs="Arial"/>
          <w:szCs w:val="20"/>
        </w:rPr>
      </w:pPr>
    </w:p>
    <w:p w14:paraId="26AC577E" w14:textId="77777777" w:rsidR="002C70BC" w:rsidRDefault="002C70BC" w:rsidP="000E6463">
      <w:pPr>
        <w:spacing w:line="240" w:lineRule="auto"/>
        <w:rPr>
          <w:rFonts w:cs="Arial"/>
          <w:szCs w:val="20"/>
        </w:rPr>
      </w:pPr>
    </w:p>
    <w:p w14:paraId="3CA53AAA" w14:textId="77777777" w:rsidR="002C70BC" w:rsidRDefault="002C70BC" w:rsidP="000E6463">
      <w:pPr>
        <w:spacing w:line="240" w:lineRule="auto"/>
        <w:rPr>
          <w:rFonts w:cs="Arial"/>
          <w:szCs w:val="20"/>
        </w:rPr>
      </w:pPr>
    </w:p>
    <w:p w14:paraId="29C866F2" w14:textId="77777777" w:rsidR="002C70BC" w:rsidRDefault="002C70BC" w:rsidP="000E6463">
      <w:pPr>
        <w:spacing w:line="240" w:lineRule="auto"/>
        <w:rPr>
          <w:rFonts w:cs="Arial"/>
          <w:szCs w:val="20"/>
        </w:rPr>
      </w:pPr>
    </w:p>
    <w:p w14:paraId="08222DEE" w14:textId="77777777" w:rsidR="002C70BC" w:rsidRDefault="002C70BC" w:rsidP="000E6463">
      <w:pPr>
        <w:spacing w:line="240" w:lineRule="auto"/>
        <w:rPr>
          <w:rFonts w:cs="Arial"/>
          <w:szCs w:val="20"/>
        </w:rPr>
      </w:pPr>
    </w:p>
    <w:p w14:paraId="2248B909" w14:textId="77777777" w:rsidR="002C70BC" w:rsidRDefault="002C70BC" w:rsidP="000E6463">
      <w:pPr>
        <w:spacing w:line="240" w:lineRule="auto"/>
        <w:rPr>
          <w:rFonts w:cs="Arial"/>
          <w:szCs w:val="20"/>
        </w:rPr>
      </w:pPr>
    </w:p>
    <w:p w14:paraId="5AEF633D" w14:textId="77777777" w:rsidR="002C70BC" w:rsidRDefault="002C70BC" w:rsidP="000E6463">
      <w:pPr>
        <w:spacing w:line="240" w:lineRule="auto"/>
        <w:rPr>
          <w:rFonts w:cs="Arial"/>
          <w:szCs w:val="20"/>
        </w:rPr>
      </w:pPr>
    </w:p>
    <w:p w14:paraId="6D9DC605" w14:textId="77777777" w:rsidR="00CD070A" w:rsidRDefault="00CD070A" w:rsidP="000E6463">
      <w:pPr>
        <w:spacing w:line="240" w:lineRule="auto"/>
        <w:rPr>
          <w:rFonts w:cs="Arial"/>
          <w:szCs w:val="20"/>
        </w:rPr>
      </w:pPr>
    </w:p>
    <w:p w14:paraId="58C2AEC4" w14:textId="77777777" w:rsidR="00CD070A" w:rsidRDefault="00CD070A" w:rsidP="000E6463">
      <w:pPr>
        <w:spacing w:line="240" w:lineRule="auto"/>
        <w:rPr>
          <w:rFonts w:cs="Arial"/>
          <w:szCs w:val="20"/>
        </w:rPr>
      </w:pPr>
    </w:p>
    <w:p w14:paraId="3FB78645" w14:textId="77777777" w:rsidR="00CD070A" w:rsidRDefault="00CD070A" w:rsidP="000E6463">
      <w:pPr>
        <w:spacing w:line="240" w:lineRule="auto"/>
        <w:rPr>
          <w:rFonts w:cs="Arial"/>
          <w:szCs w:val="20"/>
        </w:rPr>
      </w:pPr>
    </w:p>
    <w:p w14:paraId="7EA6E293" w14:textId="77777777" w:rsidR="00CD070A" w:rsidRDefault="00CD070A" w:rsidP="000E6463">
      <w:pPr>
        <w:spacing w:line="240" w:lineRule="auto"/>
        <w:rPr>
          <w:rFonts w:cs="Arial"/>
          <w:szCs w:val="20"/>
        </w:rPr>
      </w:pPr>
    </w:p>
    <w:p w14:paraId="634F159D" w14:textId="77777777" w:rsidR="00CD070A" w:rsidRDefault="00CD070A" w:rsidP="000E6463">
      <w:pPr>
        <w:spacing w:line="240" w:lineRule="auto"/>
        <w:rPr>
          <w:rFonts w:cs="Arial"/>
          <w:szCs w:val="20"/>
        </w:rPr>
      </w:pPr>
    </w:p>
    <w:p w14:paraId="6BFD1DBF" w14:textId="77777777" w:rsidR="00CD070A" w:rsidRDefault="00CD070A" w:rsidP="000E6463">
      <w:pPr>
        <w:spacing w:line="240" w:lineRule="auto"/>
        <w:rPr>
          <w:rFonts w:cs="Arial"/>
          <w:szCs w:val="20"/>
        </w:rPr>
      </w:pPr>
    </w:p>
    <w:p w14:paraId="686B0FEF" w14:textId="77777777" w:rsidR="00CD070A" w:rsidRDefault="00CD070A" w:rsidP="000E6463">
      <w:pPr>
        <w:spacing w:line="240" w:lineRule="auto"/>
        <w:rPr>
          <w:rFonts w:cs="Arial"/>
          <w:szCs w:val="20"/>
        </w:rPr>
      </w:pPr>
    </w:p>
    <w:p w14:paraId="6E4F4539" w14:textId="77777777" w:rsidR="00CD070A" w:rsidRDefault="00CD070A" w:rsidP="000E6463">
      <w:pPr>
        <w:spacing w:line="240" w:lineRule="auto"/>
        <w:rPr>
          <w:rFonts w:cs="Arial"/>
          <w:szCs w:val="20"/>
        </w:rPr>
      </w:pPr>
    </w:p>
    <w:p w14:paraId="42556AE6" w14:textId="3D028138" w:rsidR="005303EC" w:rsidRDefault="00C0573A" w:rsidP="005303EC">
      <w:pPr>
        <w:jc w:val="right"/>
        <w:rPr>
          <w:rFonts w:ascii="Arial Narrow" w:eastAsia="Times New Roman" w:hAnsi="Arial Narrow"/>
          <w:color w:val="000000"/>
          <w:szCs w:val="20"/>
        </w:rPr>
      </w:pPr>
      <w:r>
        <w:rPr>
          <w:rFonts w:ascii="Arial Narrow" w:hAnsi="Arial Narrow"/>
          <w:szCs w:val="20"/>
        </w:rPr>
        <w:lastRenderedPageBreak/>
        <w:t>Pří</w:t>
      </w:r>
      <w:r w:rsidR="002C70BC">
        <w:rPr>
          <w:rFonts w:ascii="Arial Narrow" w:hAnsi="Arial Narrow"/>
          <w:szCs w:val="20"/>
        </w:rPr>
        <w:t>loha č. 3</w:t>
      </w:r>
    </w:p>
    <w:p w14:paraId="61F2DAE3" w14:textId="77777777" w:rsidR="005303EC" w:rsidRDefault="005303EC" w:rsidP="005303EC">
      <w:pPr>
        <w:pStyle w:val="ListParagraph1"/>
        <w:ind w:left="0"/>
        <w:rPr>
          <w:rFonts w:ascii="Arial Narrow" w:hAnsi="Arial Narrow" w:cs="Arial"/>
          <w:szCs w:val="20"/>
        </w:rPr>
      </w:pPr>
    </w:p>
    <w:p w14:paraId="3CC40E6E" w14:textId="7445F40B" w:rsidR="005303EC" w:rsidRDefault="005303EC" w:rsidP="005303EC">
      <w:pPr>
        <w:pStyle w:val="ListParagraph1"/>
        <w:shd w:val="clear" w:color="auto" w:fill="B8CCE4"/>
        <w:ind w:left="426" w:hanging="426"/>
        <w:jc w:val="center"/>
        <w:rPr>
          <w:rFonts w:ascii="Arial Narrow" w:hAnsi="Arial Narrow" w:cs="Arial"/>
          <w:b/>
          <w:spacing w:val="1"/>
          <w:sz w:val="24"/>
          <w:szCs w:val="24"/>
        </w:rPr>
      </w:pPr>
      <w:r>
        <w:rPr>
          <w:rFonts w:ascii="Arial Narrow" w:hAnsi="Arial Narrow" w:cs="Arial"/>
          <w:b/>
          <w:spacing w:val="1"/>
          <w:sz w:val="28"/>
          <w:szCs w:val="28"/>
        </w:rPr>
        <w:t>Seznam poddodavatelů</w:t>
      </w:r>
      <w:r>
        <w:rPr>
          <w:rFonts w:ascii="Arial Narrow" w:hAnsi="Arial Narrow" w:cs="Arial"/>
          <w:spacing w:val="1"/>
          <w:sz w:val="28"/>
          <w:szCs w:val="28"/>
        </w:rPr>
        <w:t xml:space="preserve"> </w:t>
      </w:r>
      <w:r>
        <w:rPr>
          <w:rFonts w:ascii="Arial Narrow" w:hAnsi="Arial Narrow" w:cs="Arial"/>
          <w:spacing w:val="1"/>
          <w:sz w:val="24"/>
          <w:szCs w:val="24"/>
        </w:rPr>
        <w:t>(vč. identifikace částí předmětu smlouvy, které budou plnit)</w:t>
      </w:r>
    </w:p>
    <w:p w14:paraId="486A753E" w14:textId="13F62C8A" w:rsidR="005303EC" w:rsidRDefault="005303EC" w:rsidP="005303EC">
      <w:pPr>
        <w:ind w:firstLine="1276"/>
        <w:rPr>
          <w:rFonts w:ascii="Arial Narrow" w:hAnsi="Arial Narrow"/>
          <w:sz w:val="22"/>
        </w:rPr>
      </w:pPr>
      <w:r>
        <w:rPr>
          <w:rFonts w:ascii="Arial Narrow" w:hAnsi="Arial Narrow" w:cs="Arial"/>
          <w:b/>
          <w:spacing w:val="1"/>
          <w:sz w:val="28"/>
          <w:szCs w:val="28"/>
        </w:rPr>
        <w:t xml:space="preserve"> </w:t>
      </w:r>
      <w:r>
        <w:rPr>
          <w:rFonts w:ascii="Arial Narrow" w:hAnsi="Arial Narrow"/>
          <w:sz w:val="22"/>
        </w:rPr>
        <w:t xml:space="preserve">(příp. čestné prohlášení </w:t>
      </w:r>
      <w:r w:rsidR="00894CD7">
        <w:rPr>
          <w:rFonts w:ascii="Arial Narrow" w:hAnsi="Arial Narrow"/>
          <w:sz w:val="22"/>
        </w:rPr>
        <w:t>zhotovitele</w:t>
      </w:r>
      <w:r>
        <w:rPr>
          <w:rFonts w:ascii="Arial Narrow" w:hAnsi="Arial Narrow"/>
          <w:sz w:val="22"/>
        </w:rPr>
        <w:t>, že provede předmět této smlouvy bez poddodavatelů)</w:t>
      </w:r>
    </w:p>
    <w:p w14:paraId="372098DA" w14:textId="77777777" w:rsidR="005303EC" w:rsidRDefault="005303EC" w:rsidP="005303EC">
      <w:pPr>
        <w:spacing w:after="0" w:line="240" w:lineRule="auto"/>
        <w:rPr>
          <w:rFonts w:ascii="Arial Narrow" w:hAnsi="Arial Narrow"/>
          <w:sz w:val="22"/>
        </w:rPr>
      </w:pPr>
    </w:p>
    <w:p w14:paraId="7894A80D" w14:textId="77777777" w:rsidR="00321FFA" w:rsidRPr="00566E46" w:rsidRDefault="00321FFA" w:rsidP="00852CB0">
      <w:pPr>
        <w:tabs>
          <w:tab w:val="left" w:pos="5670"/>
        </w:tabs>
        <w:spacing w:line="240" w:lineRule="auto"/>
        <w:rPr>
          <w:rFonts w:cs="Arial"/>
          <w:szCs w:val="20"/>
        </w:rPr>
      </w:pPr>
    </w:p>
    <w:sectPr w:rsidR="00321FFA" w:rsidRPr="00566E46" w:rsidSect="00321FFA">
      <w:headerReference w:type="default" r:id="rId8"/>
      <w:footerReference w:type="default" r:id="rId9"/>
      <w:pgSz w:w="11906" w:h="16838"/>
      <w:pgMar w:top="2836" w:right="991" w:bottom="2977" w:left="1276"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9D2A" w14:textId="77777777" w:rsidR="005E792F" w:rsidRDefault="005E792F">
      <w:pPr>
        <w:spacing w:after="0" w:line="240" w:lineRule="auto"/>
      </w:pPr>
      <w:r>
        <w:separator/>
      </w:r>
    </w:p>
  </w:endnote>
  <w:endnote w:type="continuationSeparator" w:id="0">
    <w:p w14:paraId="5983CC80" w14:textId="77777777" w:rsidR="005E792F" w:rsidRDefault="005E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ヒラギノ角ゴ Pro W3">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A27D" w14:textId="77777777" w:rsidR="002C70BC" w:rsidRDefault="002C70BC" w:rsidP="00321FFA">
    <w:pPr>
      <w:pStyle w:val="Zpat"/>
      <w:ind w:right="-427"/>
      <w:jc w:val="right"/>
    </w:pPr>
    <w:r>
      <w:rPr>
        <w:noProof/>
        <w:lang w:eastAsia="cs-CZ"/>
      </w:rPr>
      <mc:AlternateContent>
        <mc:Choice Requires="wps">
          <w:drawing>
            <wp:anchor distT="4294967294" distB="4294967294" distL="114300" distR="114300" simplePos="0" relativeHeight="251661312" behindDoc="0" locked="0" layoutInCell="1" allowOverlap="1" wp14:anchorId="1F87C4C3" wp14:editId="3694349F">
              <wp:simplePos x="0" y="0"/>
              <wp:positionH relativeFrom="column">
                <wp:posOffset>-132080</wp:posOffset>
              </wp:positionH>
              <wp:positionV relativeFrom="paragraph">
                <wp:posOffset>-109221</wp:posOffset>
              </wp:positionV>
              <wp:extent cx="6246495" cy="0"/>
              <wp:effectExtent l="0" t="0" r="2095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4B1E9" id="Přímá spojnic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pt,-8.6pt" to="481.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" strokecolor="#d7e4e9" strokeweight=".5pt">
              <v:stroke joinstyle="miter"/>
              <o:lock v:ext="edit" shapetype="f"/>
            </v:line>
          </w:pict>
        </mc:Fallback>
      </mc:AlternateContent>
    </w:r>
    <w:r>
      <w:rPr>
        <w:noProof/>
        <w:lang w:eastAsia="cs-CZ"/>
      </w:rPr>
      <mc:AlternateContent>
        <mc:Choice Requires="wps">
          <w:drawing>
            <wp:anchor distT="0" distB="0" distL="114300" distR="114300" simplePos="0" relativeHeight="251659264" behindDoc="0" locked="0" layoutInCell="1" allowOverlap="1" wp14:anchorId="6EB3920C" wp14:editId="79F6D1D7">
              <wp:simplePos x="0" y="0"/>
              <wp:positionH relativeFrom="column">
                <wp:posOffset>-130810</wp:posOffset>
              </wp:positionH>
              <wp:positionV relativeFrom="paragraph">
                <wp:posOffset>299720</wp:posOffset>
              </wp:positionV>
              <wp:extent cx="2624455" cy="595630"/>
              <wp:effectExtent l="0" t="0" r="44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595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B0F82" w14:textId="77777777" w:rsidR="002C70BC" w:rsidRDefault="002C70BC" w:rsidP="00321FFA">
                          <w:pPr>
                            <w:rPr>
                              <w:sz w:val="16"/>
                            </w:rPr>
                          </w:pPr>
                          <w:r w:rsidRPr="00CE4C93">
                            <w:rPr>
                              <w:sz w:val="14"/>
                            </w:rPr>
                            <w:t xml:space="preserve">BIOCEV, </w:t>
                          </w:r>
                          <w:r w:rsidRPr="00CE4C93">
                            <w:rPr>
                              <w:rFonts w:eastAsiaTheme="minorEastAsia" w:cs="Arial"/>
                              <w:noProof/>
                              <w:sz w:val="14"/>
                              <w:szCs w:val="14"/>
                              <w:lang w:eastAsia="cs-CZ"/>
                            </w:rPr>
                            <w:t xml:space="preserve">Průmyslová 595, 252 </w:t>
                          </w:r>
                          <w:r>
                            <w:rPr>
                              <w:rFonts w:eastAsiaTheme="minorEastAsia" w:cs="Arial"/>
                              <w:noProof/>
                              <w:sz w:val="14"/>
                              <w:szCs w:val="14"/>
                              <w:lang w:eastAsia="cs-CZ"/>
                            </w:rPr>
                            <w:t>50</w:t>
                          </w:r>
                          <w:r w:rsidRPr="00CE4C93">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1" w:history="1">
                            <w:r w:rsidRPr="00DD5844">
                              <w:rPr>
                                <w:rStyle w:val="Hypertextovodkaz"/>
                                <w:sz w:val="14"/>
                              </w:rPr>
                              <w:t>biocev@biocev.eu</w:t>
                            </w:r>
                          </w:hyperlink>
                          <w:r w:rsidRPr="00DD5844">
                            <w:rPr>
                              <w:sz w:val="14"/>
                            </w:rPr>
                            <w:t xml:space="preserve">  |  web: </w:t>
                          </w:r>
                          <w:hyperlink r:id="rId2" w:history="1">
                            <w:r w:rsidRPr="00DD5844">
                              <w:rPr>
                                <w:rStyle w:val="Hypertextovodkaz"/>
                                <w:sz w:val="14"/>
                              </w:rPr>
                              <w:t>www.biocev.eu</w:t>
                            </w:r>
                          </w:hyperlink>
                          <w:r>
                            <w:rPr>
                              <w:sz w:val="16"/>
                            </w:rPr>
                            <w:br/>
                          </w:r>
                        </w:p>
                        <w:p w14:paraId="69DED3E7" w14:textId="77777777" w:rsidR="002C70BC" w:rsidRPr="00B71BCF" w:rsidRDefault="002C70BC" w:rsidP="00321FFA">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3920C" id="_x0000_t202" coordsize="21600,21600" o:spt="202" path="m,l,21600r21600,l21600,xe">
              <v:stroke joinstyle="miter"/>
              <v:path gradientshapeok="t" o:connecttype="rect"/>
            </v:shapetype>
            <v:shape id="Text Box 5" o:spid="_x0000_s1026" type="#_x0000_t202" style="position:absolute;left:0;text-align:left;margin-left:-10.3pt;margin-top:23.6pt;width:206.6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" filled="f" stroked="f" strokeweight=".5pt">
              <v:path arrowok="t"/>
              <v:textbox inset="0,0,0,0">
                <w:txbxContent>
                  <w:p w14:paraId="588B0F82" w14:textId="77777777" w:rsidR="002C70BC" w:rsidRDefault="002C70BC" w:rsidP="00321FFA">
                    <w:pPr>
                      <w:rPr>
                        <w:sz w:val="16"/>
                      </w:rPr>
                    </w:pPr>
                    <w:r w:rsidRPr="00CE4C93">
                      <w:rPr>
                        <w:sz w:val="14"/>
                      </w:rPr>
                      <w:t xml:space="preserve">BIOCEV, </w:t>
                    </w:r>
                    <w:r w:rsidRPr="00CE4C93">
                      <w:rPr>
                        <w:rFonts w:eastAsiaTheme="minorEastAsia" w:cs="Arial"/>
                        <w:noProof/>
                        <w:sz w:val="14"/>
                        <w:szCs w:val="14"/>
                        <w:lang w:eastAsia="cs-CZ"/>
                      </w:rPr>
                      <w:t xml:space="preserve">Průmyslová 595, 252 </w:t>
                    </w:r>
                    <w:r>
                      <w:rPr>
                        <w:rFonts w:eastAsiaTheme="minorEastAsia" w:cs="Arial"/>
                        <w:noProof/>
                        <w:sz w:val="14"/>
                        <w:szCs w:val="14"/>
                        <w:lang w:eastAsia="cs-CZ"/>
                      </w:rPr>
                      <w:t>50</w:t>
                    </w:r>
                    <w:r w:rsidRPr="00CE4C93">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textovodkaz"/>
                          <w:sz w:val="14"/>
                        </w:rPr>
                        <w:t>biocev@biocev.eu</w:t>
                      </w:r>
                    </w:hyperlink>
                    <w:r w:rsidRPr="00DD5844">
                      <w:rPr>
                        <w:sz w:val="14"/>
                      </w:rPr>
                      <w:t xml:space="preserve">  |  web: </w:t>
                    </w:r>
                    <w:hyperlink r:id="rId4" w:history="1">
                      <w:r w:rsidRPr="00DD5844">
                        <w:rPr>
                          <w:rStyle w:val="Hypertextovodkaz"/>
                          <w:sz w:val="14"/>
                        </w:rPr>
                        <w:t>www.biocev.eu</w:t>
                      </w:r>
                    </w:hyperlink>
                    <w:r>
                      <w:rPr>
                        <w:sz w:val="16"/>
                      </w:rPr>
                      <w:br/>
                    </w:r>
                  </w:p>
                  <w:p w14:paraId="69DED3E7" w14:textId="77777777" w:rsidR="002C70BC" w:rsidRPr="00B71BCF" w:rsidRDefault="002C70BC" w:rsidP="00321FFA">
                    <w:pPr>
                      <w:rPr>
                        <w:sz w:val="16"/>
                      </w:rPr>
                    </w:pPr>
                  </w:p>
                </w:txbxContent>
              </v:textbox>
            </v:shape>
          </w:pict>
        </mc:Fallback>
      </mc:AlternateContent>
    </w:r>
    <w:r>
      <w:rPr>
        <w:noProof/>
        <w:lang w:eastAsia="cs-CZ"/>
      </w:rPr>
      <w:drawing>
        <wp:inline distT="0" distB="0" distL="0" distR="0" wp14:anchorId="0CDD0C23" wp14:editId="172744E7">
          <wp:extent cx="3186491" cy="637730"/>
          <wp:effectExtent l="0" t="0" r="0" b="0"/>
          <wp:docPr id="2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rip\_data stary pocitac\_E\zakazky\biocev\dopisni papir - dokument\paticka_loga_str5.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86491" cy="637730"/>
                  </a:xfrm>
                  <a:prstGeom prst="rect">
                    <a:avLst/>
                  </a:prstGeom>
                  <a:noFill/>
                  <a:ln>
                    <a:noFill/>
                  </a:ln>
                </pic:spPr>
              </pic:pic>
            </a:graphicData>
          </a:graphic>
        </wp:inline>
      </w:drawing>
    </w:r>
  </w:p>
  <w:p w14:paraId="6B35662E" w14:textId="77777777" w:rsidR="002C70BC" w:rsidRDefault="002C70BC">
    <w:pPr>
      <w:pStyle w:val="Zpat"/>
    </w:pPr>
  </w:p>
  <w:p w14:paraId="7A9DEB91" w14:textId="77777777" w:rsidR="002C70BC" w:rsidRDefault="002C70BC">
    <w:pPr>
      <w:pStyle w:val="Zpat"/>
    </w:pPr>
  </w:p>
  <w:p w14:paraId="1763196E" w14:textId="77777777" w:rsidR="002C70BC" w:rsidRDefault="002C70BC">
    <w:pPr>
      <w:pStyle w:val="Zpat"/>
    </w:pPr>
  </w:p>
  <w:p w14:paraId="4FD35F43" w14:textId="7A6B00E8" w:rsidR="002C70BC" w:rsidRPr="00FB2FD3" w:rsidRDefault="002C70BC" w:rsidP="00321FFA">
    <w:pPr>
      <w:pStyle w:val="Zpat"/>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B9540C">
      <w:rPr>
        <w:rFonts w:cs="Arial"/>
        <w:b/>
        <w:noProof/>
        <w:color w:val="86AFBC"/>
        <w:sz w:val="16"/>
        <w:szCs w:val="16"/>
      </w:rPr>
      <w:t>15</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B9540C">
      <w:rPr>
        <w:rFonts w:cs="Arial"/>
        <w:b/>
        <w:noProof/>
        <w:color w:val="86AFBC"/>
        <w:sz w:val="16"/>
        <w:szCs w:val="16"/>
      </w:rPr>
      <w:t>15</w:t>
    </w:r>
    <w:r w:rsidRPr="00FB2FD3">
      <w:rPr>
        <w:rFonts w:cs="Arial"/>
        <w:b/>
        <w:color w:val="86AFBC"/>
        <w:sz w:val="16"/>
        <w:szCs w:val="16"/>
      </w:rPr>
      <w:fldChar w:fldCharType="end"/>
    </w:r>
  </w:p>
  <w:p w14:paraId="7AFA600F" w14:textId="77777777" w:rsidR="002C70BC" w:rsidRDefault="002C70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70E6C" w14:textId="77777777" w:rsidR="005E792F" w:rsidRDefault="005E792F">
      <w:pPr>
        <w:spacing w:after="0" w:line="240" w:lineRule="auto"/>
      </w:pPr>
      <w:r>
        <w:separator/>
      </w:r>
    </w:p>
  </w:footnote>
  <w:footnote w:type="continuationSeparator" w:id="0">
    <w:p w14:paraId="6FAECD63" w14:textId="77777777" w:rsidR="005E792F" w:rsidRDefault="005E7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BCE9" w14:textId="77777777" w:rsidR="002C70BC" w:rsidRDefault="002C70BC" w:rsidP="00321FFA">
    <w:pPr>
      <w:pStyle w:val="Zhlav"/>
      <w:tabs>
        <w:tab w:val="clear" w:pos="4536"/>
        <w:tab w:val="clear" w:pos="9072"/>
        <w:tab w:val="center" w:pos="5386"/>
        <w:tab w:val="right" w:pos="9639"/>
      </w:tabs>
      <w:ind w:left="-284"/>
    </w:pPr>
    <w:r>
      <w:rPr>
        <w:noProof/>
        <w:lang w:eastAsia="cs-CZ"/>
      </w:rPr>
      <w:drawing>
        <wp:anchor distT="0" distB="0" distL="114300" distR="114300" simplePos="0" relativeHeight="251660288" behindDoc="1" locked="0" layoutInCell="1" allowOverlap="1" wp14:anchorId="57484C2E" wp14:editId="0B9F6AF6">
          <wp:simplePos x="0" y="0"/>
          <wp:positionH relativeFrom="column">
            <wp:posOffset>4257218</wp:posOffset>
          </wp:positionH>
          <wp:positionV relativeFrom="paragraph">
            <wp:posOffset>-479425</wp:posOffset>
          </wp:positionV>
          <wp:extent cx="2714396" cy="148785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hp-tri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396" cy="1487857"/>
                  </a:xfrm>
                  <a:prstGeom prst="rect">
                    <a:avLst/>
                  </a:prstGeom>
                </pic:spPr>
              </pic:pic>
            </a:graphicData>
          </a:graphic>
        </wp:anchor>
      </w:drawing>
    </w:r>
    <w:r>
      <w:rPr>
        <w:noProof/>
        <w:lang w:eastAsia="cs-CZ"/>
      </w:rPr>
      <w:drawing>
        <wp:inline distT="0" distB="0" distL="0" distR="0" wp14:anchorId="7DD72892" wp14:editId="423C54A3">
          <wp:extent cx="4348800" cy="936000"/>
          <wp:effectExtent l="0" t="0" r="0" b="0"/>
          <wp:docPr id="25" name="Obrázek 11" descr="F:\strip\_data stary pocitac\_E\zakazky\biocev\_stale\logo biocev s textem\jpg + png\biocev_horizont_text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rip\_data stary pocitac\_E\zakazky\biocev\_stale\logo biocev s textem\jpg + png\biocev_horizont_text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8800" cy="936000"/>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28606E9"/>
    <w:multiLevelType w:val="hybridMultilevel"/>
    <w:tmpl w:val="3398BC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0A9C"/>
    <w:multiLevelType w:val="hybridMultilevel"/>
    <w:tmpl w:val="81C62D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B9267A"/>
    <w:multiLevelType w:val="hybridMultilevel"/>
    <w:tmpl w:val="52F858C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4B49AB"/>
    <w:multiLevelType w:val="hybridMultilevel"/>
    <w:tmpl w:val="61BE114C"/>
    <w:lvl w:ilvl="0" w:tplc="FED0055E">
      <w:start w:val="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1F40081E"/>
    <w:multiLevelType w:val="hybridMultilevel"/>
    <w:tmpl w:val="A0127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FB5FD6"/>
    <w:multiLevelType w:val="hybridMultilevel"/>
    <w:tmpl w:val="D490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944A0"/>
    <w:multiLevelType w:val="hybridMultilevel"/>
    <w:tmpl w:val="6F628D3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E079A4"/>
    <w:multiLevelType w:val="hybridMultilevel"/>
    <w:tmpl w:val="C95C7B3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3C2D49AC"/>
    <w:multiLevelType w:val="hybridMultilevel"/>
    <w:tmpl w:val="31F61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015E5"/>
    <w:multiLevelType w:val="hybridMultilevel"/>
    <w:tmpl w:val="40C6524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461B4A7F"/>
    <w:multiLevelType w:val="hybridMultilevel"/>
    <w:tmpl w:val="6542122C"/>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4A6C5D42"/>
    <w:multiLevelType w:val="hybridMultilevel"/>
    <w:tmpl w:val="904E7588"/>
    <w:lvl w:ilvl="0" w:tplc="0405000F">
      <w:start w:val="1"/>
      <w:numFmt w:val="decimal"/>
      <w:lvlText w:val="%1."/>
      <w:lvlJc w:val="left"/>
      <w:pPr>
        <w:ind w:left="726" w:hanging="360"/>
      </w:p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13" w15:restartNumberingAfterBreak="0">
    <w:nsid w:val="4FD02E26"/>
    <w:multiLevelType w:val="hybridMultilevel"/>
    <w:tmpl w:val="356AB03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948799C"/>
    <w:multiLevelType w:val="hybridMultilevel"/>
    <w:tmpl w:val="E43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A7A23"/>
    <w:multiLevelType w:val="hybridMultilevel"/>
    <w:tmpl w:val="A8A44E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A62D27"/>
    <w:multiLevelType w:val="hybridMultilevel"/>
    <w:tmpl w:val="6E4237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AA4C25"/>
    <w:multiLevelType w:val="hybridMultilevel"/>
    <w:tmpl w:val="DD56D8F4"/>
    <w:lvl w:ilvl="0" w:tplc="0405000F">
      <w:start w:val="1"/>
      <w:numFmt w:val="decimal"/>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8"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5"/>
  </w:num>
  <w:num w:numId="2">
    <w:abstractNumId w:val="17"/>
  </w:num>
  <w:num w:numId="3">
    <w:abstractNumId w:val="7"/>
  </w:num>
  <w:num w:numId="4">
    <w:abstractNumId w:val="15"/>
  </w:num>
  <w:num w:numId="5">
    <w:abstractNumId w:val="12"/>
  </w:num>
  <w:num w:numId="6">
    <w:abstractNumId w:val="18"/>
  </w:num>
  <w:num w:numId="7">
    <w:abstractNumId w:val="2"/>
  </w:num>
  <w:num w:numId="8">
    <w:abstractNumId w:val="16"/>
  </w:num>
  <w:num w:numId="9">
    <w:abstractNumId w:val="13"/>
  </w:num>
  <w:num w:numId="10">
    <w:abstractNumId w:val="4"/>
  </w:num>
  <w:num w:numId="11">
    <w:abstractNumId w:val="0"/>
  </w:num>
  <w:num w:numId="12">
    <w:abstractNumId w:val="3"/>
  </w:num>
  <w:num w:numId="13">
    <w:abstractNumId w:val="1"/>
  </w:num>
  <w:num w:numId="14">
    <w:abstractNumId w:val="8"/>
  </w:num>
  <w:num w:numId="15">
    <w:abstractNumId w:val="14"/>
  </w:num>
  <w:num w:numId="16">
    <w:abstractNumId w:val="10"/>
  </w:num>
  <w:num w:numId="17">
    <w:abstractNumId w:val="11"/>
  </w:num>
  <w:num w:numId="18">
    <w:abstractNumId w:val="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58"/>
    <w:rsid w:val="00007D36"/>
    <w:rsid w:val="00010D14"/>
    <w:rsid w:val="00011644"/>
    <w:rsid w:val="00023FC1"/>
    <w:rsid w:val="0002631B"/>
    <w:rsid w:val="000332A9"/>
    <w:rsid w:val="00037FC3"/>
    <w:rsid w:val="00045C1F"/>
    <w:rsid w:val="00051889"/>
    <w:rsid w:val="0005266A"/>
    <w:rsid w:val="000624BC"/>
    <w:rsid w:val="000725E9"/>
    <w:rsid w:val="00077608"/>
    <w:rsid w:val="00090FB1"/>
    <w:rsid w:val="00095850"/>
    <w:rsid w:val="000A2A49"/>
    <w:rsid w:val="000A3D72"/>
    <w:rsid w:val="000B6DCF"/>
    <w:rsid w:val="000C18AE"/>
    <w:rsid w:val="000E5ED9"/>
    <w:rsid w:val="000E6463"/>
    <w:rsid w:val="00101D3E"/>
    <w:rsid w:val="0010412A"/>
    <w:rsid w:val="00110282"/>
    <w:rsid w:val="00121330"/>
    <w:rsid w:val="00126C31"/>
    <w:rsid w:val="001357C2"/>
    <w:rsid w:val="00141997"/>
    <w:rsid w:val="00144CDA"/>
    <w:rsid w:val="00153224"/>
    <w:rsid w:val="001638C7"/>
    <w:rsid w:val="00183009"/>
    <w:rsid w:val="00183B62"/>
    <w:rsid w:val="0018673D"/>
    <w:rsid w:val="001868D1"/>
    <w:rsid w:val="001A068E"/>
    <w:rsid w:val="001A1931"/>
    <w:rsid w:val="001A237F"/>
    <w:rsid w:val="001B59E1"/>
    <w:rsid w:val="001C5655"/>
    <w:rsid w:val="001D0BA6"/>
    <w:rsid w:val="001D5F47"/>
    <w:rsid w:val="001E0B13"/>
    <w:rsid w:val="001F5C08"/>
    <w:rsid w:val="00200F33"/>
    <w:rsid w:val="00212098"/>
    <w:rsid w:val="00216711"/>
    <w:rsid w:val="002177BC"/>
    <w:rsid w:val="00217CB6"/>
    <w:rsid w:val="00220F26"/>
    <w:rsid w:val="00225BCA"/>
    <w:rsid w:val="00231D92"/>
    <w:rsid w:val="00234C07"/>
    <w:rsid w:val="002363FC"/>
    <w:rsid w:val="00240093"/>
    <w:rsid w:val="00245B46"/>
    <w:rsid w:val="00251E30"/>
    <w:rsid w:val="00254F4B"/>
    <w:rsid w:val="00272A6C"/>
    <w:rsid w:val="0027319D"/>
    <w:rsid w:val="00273813"/>
    <w:rsid w:val="00290237"/>
    <w:rsid w:val="002A221A"/>
    <w:rsid w:val="002A4C0B"/>
    <w:rsid w:val="002A798E"/>
    <w:rsid w:val="002B1A46"/>
    <w:rsid w:val="002B63F3"/>
    <w:rsid w:val="002C52C0"/>
    <w:rsid w:val="002C70BC"/>
    <w:rsid w:val="002D43A2"/>
    <w:rsid w:val="002E6F05"/>
    <w:rsid w:val="002F4568"/>
    <w:rsid w:val="002F4FD3"/>
    <w:rsid w:val="00311150"/>
    <w:rsid w:val="0031796B"/>
    <w:rsid w:val="00321FFA"/>
    <w:rsid w:val="003224F9"/>
    <w:rsid w:val="00330FFA"/>
    <w:rsid w:val="00331023"/>
    <w:rsid w:val="00335A6D"/>
    <w:rsid w:val="003368F2"/>
    <w:rsid w:val="003379C5"/>
    <w:rsid w:val="003440C7"/>
    <w:rsid w:val="0036375F"/>
    <w:rsid w:val="0037282E"/>
    <w:rsid w:val="0037737B"/>
    <w:rsid w:val="00377A7E"/>
    <w:rsid w:val="00382858"/>
    <w:rsid w:val="003917D2"/>
    <w:rsid w:val="003959F2"/>
    <w:rsid w:val="0039733A"/>
    <w:rsid w:val="003B6AB7"/>
    <w:rsid w:val="003C6B86"/>
    <w:rsid w:val="003D1B9F"/>
    <w:rsid w:val="003E2EC2"/>
    <w:rsid w:val="003E38F5"/>
    <w:rsid w:val="003E5451"/>
    <w:rsid w:val="003F0546"/>
    <w:rsid w:val="003F4CE7"/>
    <w:rsid w:val="003F61C9"/>
    <w:rsid w:val="00402017"/>
    <w:rsid w:val="00402BE7"/>
    <w:rsid w:val="004203C8"/>
    <w:rsid w:val="00420713"/>
    <w:rsid w:val="00431D99"/>
    <w:rsid w:val="00433C14"/>
    <w:rsid w:val="00434062"/>
    <w:rsid w:val="00434FEF"/>
    <w:rsid w:val="00436E2C"/>
    <w:rsid w:val="0044313A"/>
    <w:rsid w:val="00447B90"/>
    <w:rsid w:val="00450186"/>
    <w:rsid w:val="00452F30"/>
    <w:rsid w:val="004608B6"/>
    <w:rsid w:val="00466240"/>
    <w:rsid w:val="00466F9D"/>
    <w:rsid w:val="00475DCE"/>
    <w:rsid w:val="004926D7"/>
    <w:rsid w:val="0049278A"/>
    <w:rsid w:val="004942A4"/>
    <w:rsid w:val="004A1263"/>
    <w:rsid w:val="004B3C48"/>
    <w:rsid w:val="004C1EC8"/>
    <w:rsid w:val="004C205D"/>
    <w:rsid w:val="004C3D99"/>
    <w:rsid w:val="004C4BA5"/>
    <w:rsid w:val="004D0070"/>
    <w:rsid w:val="004D680C"/>
    <w:rsid w:val="004D7648"/>
    <w:rsid w:val="004E754F"/>
    <w:rsid w:val="004E7F06"/>
    <w:rsid w:val="004F1F61"/>
    <w:rsid w:val="004F7D18"/>
    <w:rsid w:val="00500520"/>
    <w:rsid w:val="00501F2E"/>
    <w:rsid w:val="0050323D"/>
    <w:rsid w:val="005143E3"/>
    <w:rsid w:val="00521A3F"/>
    <w:rsid w:val="005223ED"/>
    <w:rsid w:val="005303EC"/>
    <w:rsid w:val="00532890"/>
    <w:rsid w:val="005376FF"/>
    <w:rsid w:val="0054417F"/>
    <w:rsid w:val="00554BE0"/>
    <w:rsid w:val="00565ACD"/>
    <w:rsid w:val="00566E46"/>
    <w:rsid w:val="00567718"/>
    <w:rsid w:val="005A596A"/>
    <w:rsid w:val="005B00A5"/>
    <w:rsid w:val="005B117E"/>
    <w:rsid w:val="005B1EC7"/>
    <w:rsid w:val="005B331E"/>
    <w:rsid w:val="005B6DB3"/>
    <w:rsid w:val="005C15B1"/>
    <w:rsid w:val="005C6CEB"/>
    <w:rsid w:val="005D32F3"/>
    <w:rsid w:val="005E37D8"/>
    <w:rsid w:val="005E396B"/>
    <w:rsid w:val="005E422B"/>
    <w:rsid w:val="005E792F"/>
    <w:rsid w:val="005F0621"/>
    <w:rsid w:val="005F2AA5"/>
    <w:rsid w:val="005F3DD0"/>
    <w:rsid w:val="005F6975"/>
    <w:rsid w:val="006059D7"/>
    <w:rsid w:val="006352FC"/>
    <w:rsid w:val="00635E72"/>
    <w:rsid w:val="006679D1"/>
    <w:rsid w:val="006721C4"/>
    <w:rsid w:val="00682CC2"/>
    <w:rsid w:val="00687E62"/>
    <w:rsid w:val="0069662F"/>
    <w:rsid w:val="006A2BF8"/>
    <w:rsid w:val="006B273B"/>
    <w:rsid w:val="006C0779"/>
    <w:rsid w:val="006C24AB"/>
    <w:rsid w:val="006C30F1"/>
    <w:rsid w:val="006D5A50"/>
    <w:rsid w:val="006E2BF2"/>
    <w:rsid w:val="006E336F"/>
    <w:rsid w:val="006E49D0"/>
    <w:rsid w:val="0070057D"/>
    <w:rsid w:val="007014A6"/>
    <w:rsid w:val="007126FB"/>
    <w:rsid w:val="007164DC"/>
    <w:rsid w:val="00722EBB"/>
    <w:rsid w:val="007263CE"/>
    <w:rsid w:val="007266DD"/>
    <w:rsid w:val="00727325"/>
    <w:rsid w:val="0075318D"/>
    <w:rsid w:val="00754BC1"/>
    <w:rsid w:val="00761075"/>
    <w:rsid w:val="0077332F"/>
    <w:rsid w:val="0077458F"/>
    <w:rsid w:val="00776E0A"/>
    <w:rsid w:val="007819FC"/>
    <w:rsid w:val="00786912"/>
    <w:rsid w:val="00797F9A"/>
    <w:rsid w:val="007A2ACC"/>
    <w:rsid w:val="007B00C8"/>
    <w:rsid w:val="007B016C"/>
    <w:rsid w:val="007B427E"/>
    <w:rsid w:val="007B75FE"/>
    <w:rsid w:val="007F073D"/>
    <w:rsid w:val="00811336"/>
    <w:rsid w:val="00816602"/>
    <w:rsid w:val="00820112"/>
    <w:rsid w:val="0082203E"/>
    <w:rsid w:val="00825157"/>
    <w:rsid w:val="00852CB0"/>
    <w:rsid w:val="00856175"/>
    <w:rsid w:val="00857CFB"/>
    <w:rsid w:val="0086198A"/>
    <w:rsid w:val="00884B65"/>
    <w:rsid w:val="00884DD0"/>
    <w:rsid w:val="00894CD7"/>
    <w:rsid w:val="008A04D6"/>
    <w:rsid w:val="008A6A14"/>
    <w:rsid w:val="008A6D05"/>
    <w:rsid w:val="008B6C71"/>
    <w:rsid w:val="008C5065"/>
    <w:rsid w:val="008C561B"/>
    <w:rsid w:val="008C6629"/>
    <w:rsid w:val="008D4FDF"/>
    <w:rsid w:val="008D6AA2"/>
    <w:rsid w:val="008E6940"/>
    <w:rsid w:val="008E7B5F"/>
    <w:rsid w:val="008F46B9"/>
    <w:rsid w:val="0090431B"/>
    <w:rsid w:val="009115DF"/>
    <w:rsid w:val="00916739"/>
    <w:rsid w:val="009477A2"/>
    <w:rsid w:val="0097041D"/>
    <w:rsid w:val="00971DE9"/>
    <w:rsid w:val="009814D4"/>
    <w:rsid w:val="009827BB"/>
    <w:rsid w:val="009940E5"/>
    <w:rsid w:val="009B479B"/>
    <w:rsid w:val="009B590F"/>
    <w:rsid w:val="009B7CAE"/>
    <w:rsid w:val="009C2575"/>
    <w:rsid w:val="009D61C6"/>
    <w:rsid w:val="00A14B31"/>
    <w:rsid w:val="00A1537E"/>
    <w:rsid w:val="00A31B2D"/>
    <w:rsid w:val="00A45CAC"/>
    <w:rsid w:val="00A46FD6"/>
    <w:rsid w:val="00A479E3"/>
    <w:rsid w:val="00A5025A"/>
    <w:rsid w:val="00A50B47"/>
    <w:rsid w:val="00A526C6"/>
    <w:rsid w:val="00A5627D"/>
    <w:rsid w:val="00A75BCE"/>
    <w:rsid w:val="00AC1A27"/>
    <w:rsid w:val="00AC736E"/>
    <w:rsid w:val="00AC7CB0"/>
    <w:rsid w:val="00AD6BA3"/>
    <w:rsid w:val="00AE4C87"/>
    <w:rsid w:val="00B0666E"/>
    <w:rsid w:val="00B103C7"/>
    <w:rsid w:val="00B10F1B"/>
    <w:rsid w:val="00B113AD"/>
    <w:rsid w:val="00B11C87"/>
    <w:rsid w:val="00B16F0E"/>
    <w:rsid w:val="00B30070"/>
    <w:rsid w:val="00B33854"/>
    <w:rsid w:val="00B63C66"/>
    <w:rsid w:val="00B65EF3"/>
    <w:rsid w:val="00B66D69"/>
    <w:rsid w:val="00B70653"/>
    <w:rsid w:val="00B74465"/>
    <w:rsid w:val="00B759BF"/>
    <w:rsid w:val="00B80289"/>
    <w:rsid w:val="00B8296D"/>
    <w:rsid w:val="00B83B79"/>
    <w:rsid w:val="00B9540C"/>
    <w:rsid w:val="00BA3D70"/>
    <w:rsid w:val="00BA493C"/>
    <w:rsid w:val="00BA5283"/>
    <w:rsid w:val="00BB0DEA"/>
    <w:rsid w:val="00BD27C0"/>
    <w:rsid w:val="00BD67E4"/>
    <w:rsid w:val="00BE376D"/>
    <w:rsid w:val="00BF1D7E"/>
    <w:rsid w:val="00BF33AF"/>
    <w:rsid w:val="00BF3C00"/>
    <w:rsid w:val="00C0573A"/>
    <w:rsid w:val="00C057EB"/>
    <w:rsid w:val="00C10E3B"/>
    <w:rsid w:val="00C23B5B"/>
    <w:rsid w:val="00C25268"/>
    <w:rsid w:val="00C279B7"/>
    <w:rsid w:val="00C357AB"/>
    <w:rsid w:val="00C422EE"/>
    <w:rsid w:val="00C47F1D"/>
    <w:rsid w:val="00C5107A"/>
    <w:rsid w:val="00C61161"/>
    <w:rsid w:val="00C63355"/>
    <w:rsid w:val="00C65033"/>
    <w:rsid w:val="00C703AF"/>
    <w:rsid w:val="00C752A7"/>
    <w:rsid w:val="00C85019"/>
    <w:rsid w:val="00C86770"/>
    <w:rsid w:val="00CA1D87"/>
    <w:rsid w:val="00CA439E"/>
    <w:rsid w:val="00CB5F71"/>
    <w:rsid w:val="00CB69E9"/>
    <w:rsid w:val="00CB7095"/>
    <w:rsid w:val="00CB7985"/>
    <w:rsid w:val="00CC175A"/>
    <w:rsid w:val="00CC2886"/>
    <w:rsid w:val="00CD070A"/>
    <w:rsid w:val="00CD3A5A"/>
    <w:rsid w:val="00CD7029"/>
    <w:rsid w:val="00CE7AD9"/>
    <w:rsid w:val="00CF1FA6"/>
    <w:rsid w:val="00CF77D2"/>
    <w:rsid w:val="00D32600"/>
    <w:rsid w:val="00D34E22"/>
    <w:rsid w:val="00D3635A"/>
    <w:rsid w:val="00D433FA"/>
    <w:rsid w:val="00D434E4"/>
    <w:rsid w:val="00D46686"/>
    <w:rsid w:val="00D57CDF"/>
    <w:rsid w:val="00D6158D"/>
    <w:rsid w:val="00D83254"/>
    <w:rsid w:val="00DA0858"/>
    <w:rsid w:val="00DB670C"/>
    <w:rsid w:val="00DC2051"/>
    <w:rsid w:val="00DC264E"/>
    <w:rsid w:val="00DF1818"/>
    <w:rsid w:val="00DF29B9"/>
    <w:rsid w:val="00DF728C"/>
    <w:rsid w:val="00E02DFD"/>
    <w:rsid w:val="00E0371F"/>
    <w:rsid w:val="00E03F52"/>
    <w:rsid w:val="00E050B6"/>
    <w:rsid w:val="00E067A2"/>
    <w:rsid w:val="00E115F1"/>
    <w:rsid w:val="00E23918"/>
    <w:rsid w:val="00E239FA"/>
    <w:rsid w:val="00E4608B"/>
    <w:rsid w:val="00E54540"/>
    <w:rsid w:val="00E57172"/>
    <w:rsid w:val="00E676D4"/>
    <w:rsid w:val="00E703FB"/>
    <w:rsid w:val="00E77D9A"/>
    <w:rsid w:val="00E8640F"/>
    <w:rsid w:val="00EA0E22"/>
    <w:rsid w:val="00EA5CF5"/>
    <w:rsid w:val="00EC0B35"/>
    <w:rsid w:val="00EC4664"/>
    <w:rsid w:val="00EE1D58"/>
    <w:rsid w:val="00EE7748"/>
    <w:rsid w:val="00EF1A90"/>
    <w:rsid w:val="00EF3168"/>
    <w:rsid w:val="00EF611A"/>
    <w:rsid w:val="00F37090"/>
    <w:rsid w:val="00F47A32"/>
    <w:rsid w:val="00F527E9"/>
    <w:rsid w:val="00F53FD5"/>
    <w:rsid w:val="00F608DC"/>
    <w:rsid w:val="00F62685"/>
    <w:rsid w:val="00F72E26"/>
    <w:rsid w:val="00F82FEF"/>
    <w:rsid w:val="00F91952"/>
    <w:rsid w:val="00FA69D5"/>
    <w:rsid w:val="00FB4EDB"/>
    <w:rsid w:val="00FC68AC"/>
    <w:rsid w:val="00FE091F"/>
    <w:rsid w:val="00FE7153"/>
    <w:rsid w:val="00FF0B16"/>
    <w:rsid w:val="00FF7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25DF"/>
  <w15:docId w15:val="{9FE27ECC-2863-4009-BDEC-6BD294D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2858"/>
    <w:pPr>
      <w:spacing w:after="120" w:line="276" w:lineRule="auto"/>
    </w:pPr>
    <w:rPr>
      <w:rFonts w:ascii="Arial" w:eastAsia="Calibri" w:hAnsi="Arial" w:cs="Times New Roman"/>
      <w:color w:val="000000" w:themeColor="text1"/>
      <w:sz w:val="20"/>
    </w:rPr>
  </w:style>
  <w:style w:type="paragraph" w:styleId="Nadpis1">
    <w:name w:val="heading 1"/>
    <w:aliases w:val="Hlavní nadpis"/>
    <w:basedOn w:val="Bezmezer"/>
    <w:next w:val="Bezmezer"/>
    <w:link w:val="Nadpis1Char"/>
    <w:uiPriority w:val="9"/>
    <w:qFormat/>
    <w:rsid w:val="00382858"/>
    <w:pPr>
      <w:keepNext/>
      <w:keepLines/>
      <w:spacing w:after="240"/>
      <w:outlineLvl w:val="0"/>
    </w:pPr>
    <w:rPr>
      <w:rFonts w:eastAsia="Times New Roman" w:cs="Arial"/>
      <w:b/>
      <w:bCs/>
      <w:color w:val="1DA7B1"/>
      <w:sz w:val="56"/>
      <w:szCs w:val="28"/>
    </w:rPr>
  </w:style>
  <w:style w:type="paragraph" w:styleId="Nadpis2">
    <w:name w:val="heading 2"/>
    <w:basedOn w:val="Normln"/>
    <w:next w:val="Normln"/>
    <w:link w:val="Nadpis2Char"/>
    <w:uiPriority w:val="9"/>
    <w:unhideWhenUsed/>
    <w:qFormat/>
    <w:rsid w:val="00433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7">
    <w:name w:val="heading 7"/>
    <w:basedOn w:val="Normln"/>
    <w:next w:val="Normln"/>
    <w:link w:val="Nadpis7Char"/>
    <w:uiPriority w:val="9"/>
    <w:unhideWhenUsed/>
    <w:qFormat/>
    <w:rsid w:val="00433C1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
    <w:rsid w:val="00382858"/>
    <w:rPr>
      <w:rFonts w:ascii="Arial" w:eastAsia="Times New Roman" w:hAnsi="Arial" w:cs="Arial"/>
      <w:b/>
      <w:bCs/>
      <w:color w:val="1DA7B1"/>
      <w:sz w:val="56"/>
      <w:szCs w:val="28"/>
    </w:rPr>
  </w:style>
  <w:style w:type="paragraph" w:styleId="Zhlav">
    <w:name w:val="header"/>
    <w:basedOn w:val="Normln"/>
    <w:link w:val="ZhlavChar"/>
    <w:uiPriority w:val="99"/>
    <w:unhideWhenUsed/>
    <w:rsid w:val="003828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2858"/>
    <w:rPr>
      <w:rFonts w:ascii="Arial" w:eastAsia="Calibri" w:hAnsi="Arial" w:cs="Times New Roman"/>
      <w:color w:val="000000" w:themeColor="text1"/>
      <w:sz w:val="20"/>
    </w:rPr>
  </w:style>
  <w:style w:type="paragraph" w:styleId="Zpat">
    <w:name w:val="footer"/>
    <w:basedOn w:val="Normln"/>
    <w:link w:val="ZpatChar"/>
    <w:uiPriority w:val="99"/>
    <w:unhideWhenUsed/>
    <w:rsid w:val="00382858"/>
    <w:pPr>
      <w:tabs>
        <w:tab w:val="center" w:pos="4536"/>
        <w:tab w:val="right" w:pos="9072"/>
      </w:tabs>
      <w:spacing w:after="0" w:line="240" w:lineRule="auto"/>
    </w:pPr>
  </w:style>
  <w:style w:type="character" w:customStyle="1" w:styleId="ZpatChar">
    <w:name w:val="Zápatí Char"/>
    <w:basedOn w:val="Standardnpsmoodstavce"/>
    <w:link w:val="Zpat"/>
    <w:uiPriority w:val="99"/>
    <w:rsid w:val="00382858"/>
    <w:rPr>
      <w:rFonts w:ascii="Arial" w:eastAsia="Calibri" w:hAnsi="Arial" w:cs="Times New Roman"/>
      <w:color w:val="000000" w:themeColor="text1"/>
      <w:sz w:val="20"/>
    </w:rPr>
  </w:style>
  <w:style w:type="paragraph" w:styleId="Bezmezer">
    <w:name w:val="No Spacing"/>
    <w:link w:val="BezmezerChar"/>
    <w:uiPriority w:val="1"/>
    <w:qFormat/>
    <w:rsid w:val="00382858"/>
    <w:pPr>
      <w:spacing w:after="0" w:line="240" w:lineRule="auto"/>
    </w:pPr>
    <w:rPr>
      <w:rFonts w:ascii="Arial" w:eastAsia="Calibri" w:hAnsi="Arial" w:cs="Times New Roman"/>
      <w:color w:val="000000" w:themeColor="text1"/>
      <w:sz w:val="20"/>
    </w:rPr>
  </w:style>
  <w:style w:type="paragraph" w:styleId="Odstavecseseznamem">
    <w:name w:val="List Paragraph"/>
    <w:basedOn w:val="Normln"/>
    <w:link w:val="OdstavecseseznamemChar"/>
    <w:uiPriority w:val="34"/>
    <w:qFormat/>
    <w:rsid w:val="00382858"/>
    <w:pPr>
      <w:ind w:left="720"/>
      <w:contextualSpacing/>
    </w:pPr>
  </w:style>
  <w:style w:type="paragraph" w:styleId="Seznam">
    <w:name w:val="List"/>
    <w:basedOn w:val="Normln"/>
    <w:rsid w:val="00382858"/>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4"/>
      <w:szCs w:val="20"/>
      <w:lang w:eastAsia="cs-CZ"/>
    </w:rPr>
  </w:style>
  <w:style w:type="paragraph" w:styleId="Zkladntext">
    <w:name w:val="Body Text"/>
    <w:basedOn w:val="Normln"/>
    <w:link w:val="ZkladntextChar"/>
    <w:rsid w:val="00382858"/>
  </w:style>
  <w:style w:type="character" w:customStyle="1" w:styleId="ZkladntextChar">
    <w:name w:val="Základní text Char"/>
    <w:basedOn w:val="Standardnpsmoodstavce"/>
    <w:link w:val="Zkladntext"/>
    <w:rsid w:val="00382858"/>
    <w:rPr>
      <w:rFonts w:ascii="Arial" w:eastAsia="Calibri" w:hAnsi="Arial" w:cs="Times New Roman"/>
      <w:color w:val="000000" w:themeColor="text1"/>
      <w:sz w:val="20"/>
    </w:rPr>
  </w:style>
  <w:style w:type="character" w:customStyle="1" w:styleId="BezmezerChar">
    <w:name w:val="Bez mezer Char"/>
    <w:basedOn w:val="Standardnpsmoodstavce"/>
    <w:link w:val="Bezmezer"/>
    <w:rsid w:val="00382858"/>
    <w:rPr>
      <w:rFonts w:ascii="Arial" w:eastAsia="Calibri" w:hAnsi="Arial" w:cs="Times New Roman"/>
      <w:color w:val="000000" w:themeColor="text1"/>
      <w:sz w:val="20"/>
    </w:rPr>
  </w:style>
  <w:style w:type="character" w:styleId="Hypertextovodkaz">
    <w:name w:val="Hyperlink"/>
    <w:basedOn w:val="Standardnpsmoodstavce"/>
    <w:uiPriority w:val="99"/>
    <w:unhideWhenUsed/>
    <w:rsid w:val="00382858"/>
    <w:rPr>
      <w:color w:val="0563C1" w:themeColor="hyperlink"/>
      <w:u w:val="single"/>
    </w:rPr>
  </w:style>
  <w:style w:type="character" w:customStyle="1" w:styleId="NoSpacingChar">
    <w:name w:val="No Spacing Char"/>
    <w:link w:val="Bezmezer1"/>
    <w:uiPriority w:val="99"/>
    <w:locked/>
    <w:rsid w:val="00382858"/>
  </w:style>
  <w:style w:type="paragraph" w:customStyle="1" w:styleId="Bezmezer1">
    <w:name w:val="Bez mezer1"/>
    <w:link w:val="NoSpacingChar"/>
    <w:uiPriority w:val="99"/>
    <w:qFormat/>
    <w:rsid w:val="00382858"/>
    <w:pPr>
      <w:spacing w:after="0" w:line="240" w:lineRule="auto"/>
    </w:pPr>
  </w:style>
  <w:style w:type="paragraph" w:customStyle="1" w:styleId="Zkladntext21">
    <w:name w:val="Základní text 21"/>
    <w:basedOn w:val="Normln"/>
    <w:rsid w:val="00382858"/>
    <w:pPr>
      <w:overflowPunct w:val="0"/>
      <w:autoSpaceDE w:val="0"/>
      <w:autoSpaceDN w:val="0"/>
      <w:adjustRightInd w:val="0"/>
      <w:spacing w:after="0" w:line="220" w:lineRule="atLeast"/>
      <w:jc w:val="both"/>
    </w:pPr>
    <w:rPr>
      <w:rFonts w:ascii="Times New Roman" w:eastAsia="Times New Roman" w:hAnsi="Times New Roman"/>
      <w:color w:val="auto"/>
      <w:sz w:val="22"/>
      <w:szCs w:val="20"/>
      <w:lang w:eastAsia="cs-CZ"/>
    </w:rPr>
  </w:style>
  <w:style w:type="character" w:styleId="Odkaznakoment">
    <w:name w:val="annotation reference"/>
    <w:basedOn w:val="Standardnpsmoodstavce"/>
    <w:uiPriority w:val="99"/>
    <w:semiHidden/>
    <w:unhideWhenUsed/>
    <w:rsid w:val="00382858"/>
    <w:rPr>
      <w:sz w:val="16"/>
      <w:szCs w:val="16"/>
    </w:rPr>
  </w:style>
  <w:style w:type="paragraph" w:styleId="Textkomente">
    <w:name w:val="annotation text"/>
    <w:basedOn w:val="Normln"/>
    <w:link w:val="TextkomenteChar"/>
    <w:uiPriority w:val="99"/>
    <w:unhideWhenUsed/>
    <w:rsid w:val="00382858"/>
    <w:pPr>
      <w:spacing w:line="240" w:lineRule="auto"/>
    </w:pPr>
    <w:rPr>
      <w:szCs w:val="20"/>
    </w:rPr>
  </w:style>
  <w:style w:type="character" w:customStyle="1" w:styleId="TextkomenteChar">
    <w:name w:val="Text komentáře Char"/>
    <w:basedOn w:val="Standardnpsmoodstavce"/>
    <w:link w:val="Textkomente"/>
    <w:uiPriority w:val="99"/>
    <w:rsid w:val="00382858"/>
    <w:rPr>
      <w:rFonts w:ascii="Arial" w:eastAsia="Calibri" w:hAnsi="Arial" w:cs="Times New Roman"/>
      <w:color w:val="000000" w:themeColor="text1"/>
      <w:sz w:val="20"/>
      <w:szCs w:val="20"/>
    </w:rPr>
  </w:style>
  <w:style w:type="paragraph" w:styleId="Textbubliny">
    <w:name w:val="Balloon Text"/>
    <w:basedOn w:val="Normln"/>
    <w:link w:val="TextbublinyChar"/>
    <w:uiPriority w:val="99"/>
    <w:semiHidden/>
    <w:unhideWhenUsed/>
    <w:rsid w:val="006966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62F"/>
    <w:rPr>
      <w:rFonts w:ascii="Segoe UI" w:eastAsia="Calibri" w:hAnsi="Segoe UI" w:cs="Segoe UI"/>
      <w:color w:val="000000" w:themeColor="text1"/>
      <w:sz w:val="18"/>
      <w:szCs w:val="18"/>
    </w:rPr>
  </w:style>
  <w:style w:type="character" w:customStyle="1" w:styleId="Nadpis2Char">
    <w:name w:val="Nadpis 2 Char"/>
    <w:basedOn w:val="Standardnpsmoodstavce"/>
    <w:link w:val="Nadpis2"/>
    <w:uiPriority w:val="9"/>
    <w:rsid w:val="00433C14"/>
    <w:rPr>
      <w:rFonts w:asciiTheme="majorHAnsi" w:eastAsiaTheme="majorEastAsia" w:hAnsiTheme="majorHAnsi" w:cstheme="majorBidi"/>
      <w:color w:val="2E74B5" w:themeColor="accent1" w:themeShade="BF"/>
      <w:sz w:val="26"/>
      <w:szCs w:val="26"/>
    </w:rPr>
  </w:style>
  <w:style w:type="character" w:customStyle="1" w:styleId="Nadpis7Char">
    <w:name w:val="Nadpis 7 Char"/>
    <w:basedOn w:val="Standardnpsmoodstavce"/>
    <w:link w:val="Nadpis7"/>
    <w:uiPriority w:val="9"/>
    <w:rsid w:val="00433C14"/>
    <w:rPr>
      <w:rFonts w:asciiTheme="majorHAnsi" w:eastAsiaTheme="majorEastAsia" w:hAnsiTheme="majorHAnsi" w:cstheme="majorBidi"/>
      <w:i/>
      <w:iCs/>
      <w:color w:val="1F4D78" w:themeColor="accent1" w:themeShade="7F"/>
      <w:sz w:val="20"/>
    </w:rPr>
  </w:style>
  <w:style w:type="paragraph" w:styleId="Podtitul">
    <w:name w:val="Subtitle"/>
    <w:basedOn w:val="Normln"/>
    <w:link w:val="PodtitulChar"/>
    <w:uiPriority w:val="99"/>
    <w:qFormat/>
    <w:rsid w:val="00433C14"/>
    <w:pPr>
      <w:spacing w:after="0" w:line="240" w:lineRule="auto"/>
      <w:jc w:val="center"/>
    </w:pPr>
    <w:rPr>
      <w:rFonts w:ascii="Times New Roman" w:eastAsia="Times New Roman" w:hAnsi="Times New Roman"/>
      <w:b/>
      <w:bCs/>
      <w:color w:val="auto"/>
      <w:sz w:val="22"/>
      <w:szCs w:val="24"/>
      <w:lang w:eastAsia="cs-CZ"/>
    </w:rPr>
  </w:style>
  <w:style w:type="character" w:customStyle="1" w:styleId="PodtitulChar">
    <w:name w:val="Podtitul Char"/>
    <w:basedOn w:val="Standardnpsmoodstavce"/>
    <w:link w:val="Podtitul"/>
    <w:uiPriority w:val="99"/>
    <w:rsid w:val="00433C14"/>
    <w:rPr>
      <w:rFonts w:ascii="Times New Roman" w:eastAsia="Times New Roman" w:hAnsi="Times New Roman" w:cs="Times New Roman"/>
      <w:b/>
      <w:bCs/>
      <w:szCs w:val="24"/>
      <w:lang w:eastAsia="cs-CZ"/>
    </w:rPr>
  </w:style>
  <w:style w:type="paragraph" w:customStyle="1" w:styleId="stranybodytext">
    <w:name w:val="strany bodytext"/>
    <w:basedOn w:val="Normln"/>
    <w:qFormat/>
    <w:rsid w:val="00433C14"/>
    <w:pPr>
      <w:tabs>
        <w:tab w:val="right" w:pos="2835"/>
        <w:tab w:val="left" w:pos="3119"/>
        <w:tab w:val="left" w:pos="4395"/>
      </w:tabs>
      <w:snapToGrid w:val="0"/>
      <w:spacing w:after="0" w:line="240" w:lineRule="auto"/>
      <w:jc w:val="both"/>
    </w:pPr>
    <w:rPr>
      <w:rFonts w:eastAsia="Times New Roman"/>
      <w:color w:val="auto"/>
      <w:szCs w:val="20"/>
      <w:lang w:eastAsia="cs-CZ"/>
    </w:rPr>
  </w:style>
  <w:style w:type="paragraph" w:styleId="Zkladntextodsazen3">
    <w:name w:val="Body Text Indent 3"/>
    <w:basedOn w:val="Normln"/>
    <w:link w:val="Zkladntextodsazen3Char"/>
    <w:uiPriority w:val="99"/>
    <w:unhideWhenUsed/>
    <w:rsid w:val="005D32F3"/>
    <w:pPr>
      <w:ind w:left="283"/>
    </w:pPr>
    <w:rPr>
      <w:sz w:val="16"/>
      <w:szCs w:val="16"/>
    </w:rPr>
  </w:style>
  <w:style w:type="character" w:customStyle="1" w:styleId="Zkladntextodsazen3Char">
    <w:name w:val="Základní text odsazený 3 Char"/>
    <w:basedOn w:val="Standardnpsmoodstavce"/>
    <w:link w:val="Zkladntextodsazen3"/>
    <w:uiPriority w:val="99"/>
    <w:rsid w:val="005D32F3"/>
    <w:rPr>
      <w:rFonts w:ascii="Arial" w:eastAsia="Calibri" w:hAnsi="Arial" w:cs="Times New Roman"/>
      <w:color w:val="000000" w:themeColor="text1"/>
      <w:sz w:val="16"/>
      <w:szCs w:val="16"/>
    </w:rPr>
  </w:style>
  <w:style w:type="paragraph" w:customStyle="1" w:styleId="Normln1">
    <w:name w:val="Normální1"/>
    <w:rsid w:val="00971DE9"/>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ListParagraph1">
    <w:name w:val="List Paragraph1"/>
    <w:basedOn w:val="Normln"/>
    <w:link w:val="ListParagraphChar"/>
    <w:qFormat/>
    <w:rsid w:val="00EA5CF5"/>
    <w:pPr>
      <w:suppressAutoHyphens/>
      <w:autoSpaceDN w:val="0"/>
      <w:ind w:left="720"/>
      <w:textAlignment w:val="baseline"/>
    </w:pPr>
    <w:rPr>
      <w:rFonts w:eastAsia="Times New Roman"/>
      <w:color w:val="000000"/>
    </w:rPr>
  </w:style>
  <w:style w:type="character" w:customStyle="1" w:styleId="ListParagraphChar">
    <w:name w:val="List Paragraph Char"/>
    <w:link w:val="ListParagraph1"/>
    <w:locked/>
    <w:rsid w:val="00EA5CF5"/>
    <w:rPr>
      <w:rFonts w:ascii="Arial" w:eastAsia="Times New Roman" w:hAnsi="Arial" w:cs="Times New Roman"/>
      <w:color w:val="000000"/>
      <w:sz w:val="20"/>
    </w:rPr>
  </w:style>
  <w:style w:type="paragraph" w:styleId="Pedmtkomente">
    <w:name w:val="annotation subject"/>
    <w:basedOn w:val="Textkomente"/>
    <w:next w:val="Textkomente"/>
    <w:link w:val="PedmtkomenteChar"/>
    <w:uiPriority w:val="99"/>
    <w:semiHidden/>
    <w:unhideWhenUsed/>
    <w:rsid w:val="00C752A7"/>
    <w:rPr>
      <w:b/>
      <w:bCs/>
    </w:rPr>
  </w:style>
  <w:style w:type="character" w:customStyle="1" w:styleId="PedmtkomenteChar">
    <w:name w:val="Předmět komentáře Char"/>
    <w:basedOn w:val="TextkomenteChar"/>
    <w:link w:val="Pedmtkomente"/>
    <w:uiPriority w:val="99"/>
    <w:semiHidden/>
    <w:rsid w:val="00C752A7"/>
    <w:rPr>
      <w:rFonts w:ascii="Arial" w:eastAsia="Calibri" w:hAnsi="Arial" w:cs="Times New Roman"/>
      <w:b/>
      <w:bCs/>
      <w:color w:val="000000" w:themeColor="text1"/>
      <w:sz w:val="20"/>
      <w:szCs w:val="20"/>
    </w:rPr>
  </w:style>
  <w:style w:type="paragraph" w:styleId="Revize">
    <w:name w:val="Revision"/>
    <w:hidden/>
    <w:uiPriority w:val="99"/>
    <w:semiHidden/>
    <w:rsid w:val="00C752A7"/>
    <w:pPr>
      <w:spacing w:after="0" w:line="240" w:lineRule="auto"/>
    </w:pPr>
    <w:rPr>
      <w:rFonts w:ascii="Arial" w:eastAsia="Calibri" w:hAnsi="Arial" w:cs="Times New Roman"/>
      <w:color w:val="000000" w:themeColor="text1"/>
      <w:sz w:val="20"/>
    </w:rPr>
  </w:style>
  <w:style w:type="character" w:customStyle="1" w:styleId="OdstavecseseznamemChar">
    <w:name w:val="Odstavec se seznamem Char"/>
    <w:link w:val="Odstavecseseznamem"/>
    <w:uiPriority w:val="34"/>
    <w:locked/>
    <w:rsid w:val="00A45CAC"/>
    <w:rPr>
      <w:rFonts w:ascii="Arial" w:eastAsia="Calibri" w:hAnsi="Arial" w:cs="Times New Roman"/>
      <w:color w:val="000000" w:themeColor="text1"/>
      <w:sz w:val="20"/>
    </w:rPr>
  </w:style>
  <w:style w:type="paragraph" w:styleId="Prosttext">
    <w:name w:val="Plain Text"/>
    <w:basedOn w:val="Normln"/>
    <w:link w:val="ProsttextChar"/>
    <w:uiPriority w:val="99"/>
    <w:unhideWhenUsed/>
    <w:rsid w:val="002C70BC"/>
    <w:pPr>
      <w:spacing w:after="0"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uiPriority w:val="99"/>
    <w:rsid w:val="002C70BC"/>
    <w:rPr>
      <w:rFonts w:ascii="Courier New" w:eastAsia="Times New Roman" w:hAnsi="Courier New" w:cs="Courier New"/>
      <w:color w:val="000000" w:themeColor="text1"/>
      <w:sz w:val="20"/>
      <w:szCs w:val="20"/>
      <w:lang w:eastAsia="cs-CZ"/>
    </w:rPr>
  </w:style>
  <w:style w:type="character" w:customStyle="1" w:styleId="m1530112750741732952colour">
    <w:name w:val="m_1530112750741732952colour"/>
    <w:basedOn w:val="Standardnpsmoodstavce"/>
    <w:rsid w:val="00C0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72347">
      <w:bodyDiv w:val="1"/>
      <w:marLeft w:val="0"/>
      <w:marRight w:val="0"/>
      <w:marTop w:val="0"/>
      <w:marBottom w:val="0"/>
      <w:divBdr>
        <w:top w:val="none" w:sz="0" w:space="0" w:color="auto"/>
        <w:left w:val="none" w:sz="0" w:space="0" w:color="auto"/>
        <w:bottom w:val="none" w:sz="0" w:space="0" w:color="auto"/>
        <w:right w:val="none" w:sz="0" w:space="0" w:color="auto"/>
      </w:divBdr>
    </w:div>
    <w:div w:id="12886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hyperlink" Target="http://www.biocev.eu" TargetMode="External"/><Relationship Id="rId1" Type="http://schemas.openxmlformats.org/officeDocument/2006/relationships/hyperlink" Target="mailto:biocev@biocev.eu" TargetMode="External"/><Relationship Id="rId5" Type="http://schemas.openxmlformats.org/officeDocument/2006/relationships/image" Target="media/image3.png"/><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E8BF-B38D-4B6E-B2D6-B85E4245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4217</Words>
  <Characters>24881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Szabo</dc:creator>
  <cp:keywords/>
  <dc:description/>
  <cp:lastModifiedBy>Katerina Szabo</cp:lastModifiedBy>
  <cp:revision>5</cp:revision>
  <dcterms:created xsi:type="dcterms:W3CDTF">2018-09-05T12:45:00Z</dcterms:created>
  <dcterms:modified xsi:type="dcterms:W3CDTF">2018-09-05T12:48:00Z</dcterms:modified>
</cp:coreProperties>
</file>